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6471" w14:textId="3736F5B0" w:rsidR="00661CE9" w:rsidRPr="00661CE9" w:rsidRDefault="0022087F">
      <w:pPr>
        <w:rPr>
          <w:b/>
          <w:bCs/>
          <w:sz w:val="28"/>
          <w:szCs w:val="32"/>
        </w:rPr>
      </w:pPr>
      <w:r w:rsidRPr="00661CE9">
        <w:rPr>
          <w:b/>
          <w:bCs/>
          <w:sz w:val="28"/>
          <w:szCs w:val="32"/>
        </w:rPr>
        <w:t xml:space="preserve">Submission Template </w:t>
      </w:r>
    </w:p>
    <w:p w14:paraId="605FC20A" w14:textId="77777777" w:rsidR="00A4683A" w:rsidRDefault="00661CE9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Encompassing: </w:t>
      </w:r>
    </w:p>
    <w:p w14:paraId="3CAC9517" w14:textId="0C4A76B8" w:rsidR="0022087F" w:rsidRDefault="00661CE9">
      <w:pPr>
        <w:rPr>
          <w:b/>
          <w:bCs/>
          <w:sz w:val="24"/>
          <w:szCs w:val="28"/>
        </w:rPr>
      </w:pPr>
      <w:r w:rsidRPr="00757374">
        <w:rPr>
          <w:i/>
          <w:iCs/>
          <w:sz w:val="24"/>
          <w:szCs w:val="28"/>
        </w:rPr>
        <w:t>Guide</w:t>
      </w:r>
      <w:r w:rsidR="005D379B">
        <w:rPr>
          <w:i/>
          <w:iCs/>
          <w:sz w:val="24"/>
          <w:szCs w:val="28"/>
        </w:rPr>
        <w:t xml:space="preserve"> for local government</w:t>
      </w:r>
      <w:r w:rsidR="00F00A3C">
        <w:rPr>
          <w:i/>
          <w:iCs/>
          <w:sz w:val="24"/>
          <w:szCs w:val="28"/>
        </w:rPr>
        <w:t xml:space="preserve"> to combat illegal dumping and improper disposal of asbestos</w:t>
      </w:r>
      <w:r>
        <w:rPr>
          <w:b/>
          <w:bCs/>
          <w:sz w:val="24"/>
          <w:szCs w:val="28"/>
        </w:rPr>
        <w:t xml:space="preserve"> </w:t>
      </w:r>
      <w:r w:rsidR="007173DC" w:rsidRPr="007173DC">
        <w:rPr>
          <w:sz w:val="24"/>
          <w:szCs w:val="28"/>
        </w:rPr>
        <w:t>(</w:t>
      </w:r>
      <w:r w:rsidR="00054789">
        <w:rPr>
          <w:sz w:val="24"/>
          <w:szCs w:val="28"/>
        </w:rPr>
        <w:t xml:space="preserve">the </w:t>
      </w:r>
      <w:r w:rsidR="00BA63FC">
        <w:rPr>
          <w:sz w:val="24"/>
          <w:szCs w:val="28"/>
        </w:rPr>
        <w:t>d</w:t>
      </w:r>
      <w:r w:rsidR="007173DC" w:rsidRPr="007173DC">
        <w:rPr>
          <w:sz w:val="24"/>
          <w:szCs w:val="28"/>
        </w:rPr>
        <w:t>raft</w:t>
      </w:r>
      <w:r w:rsidR="00BA63FC">
        <w:rPr>
          <w:sz w:val="24"/>
          <w:szCs w:val="28"/>
        </w:rPr>
        <w:t xml:space="preserve"> Guide</w:t>
      </w:r>
      <w:r w:rsidR="007173DC" w:rsidRPr="007173DC">
        <w:rPr>
          <w:sz w:val="24"/>
          <w:szCs w:val="28"/>
        </w:rPr>
        <w:t>)</w:t>
      </w:r>
    </w:p>
    <w:p w14:paraId="289367E6" w14:textId="77777777" w:rsidR="00652E38" w:rsidRPr="00652E38" w:rsidRDefault="00652E38">
      <w:pPr>
        <w:rPr>
          <w:b/>
          <w:bCs/>
          <w:sz w:val="24"/>
          <w:szCs w:val="28"/>
        </w:rPr>
      </w:pPr>
    </w:p>
    <w:p w14:paraId="10828E9A" w14:textId="01F33EEE" w:rsidR="0022087F" w:rsidRPr="0022087F" w:rsidRDefault="0022087F" w:rsidP="00D24777">
      <w:pPr>
        <w:spacing w:line="480" w:lineRule="auto"/>
        <w:rPr>
          <w:b/>
          <w:bCs/>
        </w:rPr>
      </w:pPr>
      <w:r w:rsidRPr="0022087F">
        <w:rPr>
          <w:b/>
          <w:bCs/>
        </w:rPr>
        <w:t>Submission from:</w:t>
      </w:r>
      <w:r w:rsidR="00D24777">
        <w:rPr>
          <w:b/>
          <w:bCs/>
        </w:rPr>
        <w:tab/>
        <w:t>_______________________________________</w:t>
      </w:r>
    </w:p>
    <w:p w14:paraId="44C5C54F" w14:textId="76B74EC3" w:rsidR="00942E4A" w:rsidRPr="00170358" w:rsidRDefault="0022087F" w:rsidP="00D24777">
      <w:pPr>
        <w:spacing w:line="480" w:lineRule="auto"/>
        <w:rPr>
          <w:b/>
          <w:bCs/>
        </w:rPr>
      </w:pPr>
      <w:r w:rsidRPr="0022087F">
        <w:rPr>
          <w:b/>
          <w:bCs/>
        </w:rPr>
        <w:t>Contact details:</w:t>
      </w:r>
      <w:r w:rsidR="003A5484">
        <w:rPr>
          <w:b/>
          <w:bCs/>
        </w:rPr>
        <w:t xml:space="preserve"> </w:t>
      </w:r>
      <w:r w:rsidR="00D24777">
        <w:rPr>
          <w:b/>
          <w:bCs/>
        </w:rPr>
        <w:tab/>
        <w:t>_______________________________________</w:t>
      </w:r>
    </w:p>
    <w:p w14:paraId="784BB435" w14:textId="7BED4DB1" w:rsidR="00942E4A" w:rsidRDefault="000D2400">
      <w:pPr>
        <w:rPr>
          <w:i/>
          <w:iCs/>
        </w:rPr>
      </w:pPr>
      <w:r>
        <w:rPr>
          <w:i/>
          <w:iCs/>
        </w:rPr>
        <w:t xml:space="preserve">Whilst you can structure your submission </w:t>
      </w:r>
      <w:r w:rsidRPr="00661CE9">
        <w:rPr>
          <w:i/>
          <w:iCs/>
          <w:u w:val="single"/>
        </w:rPr>
        <w:t>in any form that you choose</w:t>
      </w:r>
      <w:r>
        <w:rPr>
          <w:i/>
          <w:iCs/>
        </w:rPr>
        <w:t>, you may like to use the questions below to frame your thoughts and ideas.</w:t>
      </w:r>
      <w:r w:rsidR="00942E4A">
        <w:rPr>
          <w:i/>
          <w:iCs/>
        </w:rPr>
        <w:t xml:space="preserve"> Please write as much as you like.</w:t>
      </w:r>
      <w:r>
        <w:rPr>
          <w:i/>
          <w:iCs/>
        </w:rPr>
        <w:t xml:space="preserve"> </w:t>
      </w:r>
    </w:p>
    <w:p w14:paraId="4AEF7C72" w14:textId="3CE4F76A" w:rsidR="0022087F" w:rsidRDefault="006A523F">
      <w:pPr>
        <w:rPr>
          <w:i/>
          <w:iCs/>
        </w:rPr>
      </w:pPr>
      <w:r>
        <w:rPr>
          <w:i/>
          <w:iCs/>
        </w:rPr>
        <w:t xml:space="preserve">The final question – </w:t>
      </w:r>
      <w:r w:rsidRPr="00F44176">
        <w:rPr>
          <w:b/>
          <w:bCs/>
          <w:i/>
          <w:iCs/>
        </w:rPr>
        <w:t xml:space="preserve">question </w:t>
      </w:r>
      <w:r w:rsidR="00B87389">
        <w:rPr>
          <w:b/>
          <w:bCs/>
          <w:i/>
          <w:iCs/>
        </w:rPr>
        <w:t>1</w:t>
      </w:r>
      <w:r w:rsidR="00E639A4">
        <w:rPr>
          <w:b/>
          <w:bCs/>
          <w:i/>
          <w:iCs/>
        </w:rPr>
        <w:t>0</w:t>
      </w:r>
      <w:r w:rsidRPr="00F44176">
        <w:rPr>
          <w:i/>
          <w:iCs/>
        </w:rPr>
        <w:t xml:space="preserve"> </w:t>
      </w:r>
      <w:r>
        <w:rPr>
          <w:i/>
          <w:iCs/>
        </w:rPr>
        <w:t>– is open ended and asks for any</w:t>
      </w:r>
      <w:r w:rsidR="00F44176">
        <w:rPr>
          <w:i/>
          <w:iCs/>
        </w:rPr>
        <w:t xml:space="preserve"> other</w:t>
      </w:r>
      <w:r>
        <w:rPr>
          <w:i/>
          <w:iCs/>
        </w:rPr>
        <w:t xml:space="preserve"> feedback or experience you may like to </w:t>
      </w:r>
      <w:r w:rsidR="00F44176">
        <w:rPr>
          <w:i/>
          <w:iCs/>
        </w:rPr>
        <w:t>share</w:t>
      </w:r>
      <w:r>
        <w:rPr>
          <w:i/>
          <w:iCs/>
        </w:rPr>
        <w:t xml:space="preserve">. </w:t>
      </w:r>
    </w:p>
    <w:p w14:paraId="107E557A" w14:textId="59A1DA19" w:rsidR="004F0C0B" w:rsidRDefault="004F0C0B"/>
    <w:p w14:paraId="6C3AA0FB" w14:textId="1A23413D" w:rsidR="004F0C0B" w:rsidRPr="004F0C0B" w:rsidRDefault="004F0C0B" w:rsidP="004F0C0B">
      <w:pPr>
        <w:rPr>
          <w:b/>
          <w:bCs/>
          <w:u w:val="single"/>
        </w:rPr>
      </w:pPr>
      <w:r w:rsidRPr="004F0C0B">
        <w:rPr>
          <w:b/>
          <w:bCs/>
          <w:u w:val="single"/>
        </w:rPr>
        <w:t xml:space="preserve">Information </w:t>
      </w:r>
      <w:r>
        <w:rPr>
          <w:b/>
          <w:bCs/>
          <w:u w:val="single"/>
        </w:rPr>
        <w:t>about submissions:</w:t>
      </w:r>
    </w:p>
    <w:p w14:paraId="203EA44A" w14:textId="4E84C5F0" w:rsidR="004F0C0B" w:rsidRDefault="004F0C0B" w:rsidP="004F0C0B">
      <w:r>
        <w:t xml:space="preserve">Please send your submission (or any questions) to </w:t>
      </w:r>
      <w:hyperlink r:id="rId8" w:history="1">
        <w:r w:rsidRPr="007307C9">
          <w:rPr>
            <w:rStyle w:val="Hyperlink"/>
            <w:rFonts w:ascii="Calibri" w:hAnsi="Calibri"/>
          </w:rPr>
          <w:t>engage@asbestossafety.gov.au</w:t>
        </w:r>
      </w:hyperlink>
      <w:r>
        <w:t xml:space="preserve"> </w:t>
      </w:r>
    </w:p>
    <w:p w14:paraId="1E315BF7" w14:textId="6FA24A7C" w:rsidR="004F0C0B" w:rsidRDefault="004F0C0B" w:rsidP="004F0C0B">
      <w:r w:rsidRPr="00E834CF">
        <w:t xml:space="preserve">Consultation closes on </w:t>
      </w:r>
      <w:r w:rsidR="00E834CF" w:rsidRPr="00E834CF">
        <w:rPr>
          <w:b/>
          <w:bCs/>
        </w:rPr>
        <w:t>Friday</w:t>
      </w:r>
      <w:r w:rsidR="00E834CF" w:rsidRPr="00E834CF">
        <w:t xml:space="preserve"> </w:t>
      </w:r>
      <w:r w:rsidR="004526C0">
        <w:rPr>
          <w:b/>
          <w:bCs/>
        </w:rPr>
        <w:t>14 October</w:t>
      </w:r>
      <w:r w:rsidR="000563E5">
        <w:rPr>
          <w:b/>
          <w:bCs/>
        </w:rPr>
        <w:t xml:space="preserve"> 2022</w:t>
      </w:r>
      <w:r w:rsidRPr="00E834CF">
        <w:t>. We</w:t>
      </w:r>
      <w:r>
        <w:t xml:space="preserve"> will acknowledge receipt of all submissions received. </w:t>
      </w:r>
    </w:p>
    <w:p w14:paraId="58FAE2F7" w14:textId="5F670C0F" w:rsidR="000D2400" w:rsidRDefault="00370F17">
      <w:r w:rsidRPr="00370F17">
        <w:t>Please note that your submission may be published</w:t>
      </w:r>
      <w:r>
        <w:t xml:space="preserve"> on our website</w:t>
      </w:r>
      <w:r w:rsidRPr="00370F17">
        <w:t>. If you would like your submission to be excluded from publishing, or to be published anonymously, please indicate this below</w:t>
      </w:r>
      <w:r>
        <w:t>:</w:t>
      </w:r>
    </w:p>
    <w:p w14:paraId="2F65E237" w14:textId="270D5F00" w:rsidR="00BD0765" w:rsidRDefault="00074957" w:rsidP="00BD0765">
      <w:sdt>
        <w:sdtPr>
          <w:id w:val="-3507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79B">
            <w:rPr>
              <w:rFonts w:ascii="MS Gothic" w:eastAsia="MS Gothic" w:hAnsi="MS Gothic" w:hint="eastAsia"/>
            </w:rPr>
            <w:t>☐</w:t>
          </w:r>
        </w:sdtContent>
      </w:sdt>
      <w:r w:rsidR="00BD0765">
        <w:t xml:space="preserve"> do not publish submission </w:t>
      </w:r>
    </w:p>
    <w:p w14:paraId="04B7603E" w14:textId="2F5A2513" w:rsidR="0022647F" w:rsidRPr="00370F17" w:rsidRDefault="00074957" w:rsidP="00BD0765">
      <w:sdt>
        <w:sdtPr>
          <w:id w:val="-90876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765">
            <w:rPr>
              <w:rFonts w:ascii="MS Gothic" w:eastAsia="MS Gothic" w:hAnsi="MS Gothic" w:hint="eastAsia"/>
            </w:rPr>
            <w:t>☐</w:t>
          </w:r>
        </w:sdtContent>
      </w:sdt>
      <w:r w:rsidR="00BD0765">
        <w:t xml:space="preserve"> publish submission anonymously </w:t>
      </w:r>
    </w:p>
    <w:p w14:paraId="05918789" w14:textId="2E0E381A" w:rsidR="0022647F" w:rsidRPr="00370F17" w:rsidRDefault="00074957" w:rsidP="0022647F">
      <w:sdt>
        <w:sdtPr>
          <w:id w:val="23713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47F">
            <w:rPr>
              <w:rFonts w:ascii="MS Gothic" w:eastAsia="MS Gothic" w:hAnsi="MS Gothic" w:hint="eastAsia"/>
            </w:rPr>
            <w:t>☐</w:t>
          </w:r>
        </w:sdtContent>
      </w:sdt>
      <w:r w:rsidR="0022647F">
        <w:t xml:space="preserve"> other, please advise</w:t>
      </w:r>
    </w:p>
    <w:p w14:paraId="58842640" w14:textId="77777777" w:rsidR="0058672B" w:rsidRDefault="0058672B" w:rsidP="0022087F">
      <w:pPr>
        <w:rPr>
          <w:b/>
          <w:bCs/>
          <w:sz w:val="24"/>
          <w:szCs w:val="28"/>
        </w:rPr>
      </w:pPr>
    </w:p>
    <w:p w14:paraId="4B735C5B" w14:textId="0C5CF0EB" w:rsidR="00661CE9" w:rsidRDefault="00661CE9">
      <w:pPr>
        <w:spacing w:before="0" w:after="160" w:line="259" w:lineRule="auto"/>
        <w:rPr>
          <w:b/>
          <w:bCs/>
          <w:sz w:val="24"/>
          <w:szCs w:val="28"/>
        </w:rPr>
      </w:pPr>
    </w:p>
    <w:p w14:paraId="7B70FD61" w14:textId="77777777" w:rsidR="002A4E88" w:rsidRDefault="002A4E88">
      <w:pPr>
        <w:spacing w:before="0" w:after="160" w:line="259" w:lineRule="auto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</w:p>
    <w:p w14:paraId="7BBE8455" w14:textId="6493214A" w:rsidR="0022087F" w:rsidRDefault="0089088D" w:rsidP="0022087F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 xml:space="preserve">Guiding questions: </w:t>
      </w:r>
    </w:p>
    <w:p w14:paraId="7224F872" w14:textId="3440A92B" w:rsidR="0089088D" w:rsidRPr="0087305C" w:rsidRDefault="005B4E85" w:rsidP="0022087F">
      <w:pPr>
        <w:rPr>
          <w:b/>
          <w:bCs/>
          <w:color w:val="0070C0"/>
          <w:sz w:val="24"/>
          <w:szCs w:val="28"/>
        </w:rPr>
      </w:pPr>
      <w:r w:rsidRPr="0087305C">
        <w:rPr>
          <w:b/>
          <w:bCs/>
          <w:color w:val="0070C0"/>
          <w:sz w:val="24"/>
          <w:szCs w:val="28"/>
        </w:rPr>
        <w:t xml:space="preserve">Challenges </w:t>
      </w:r>
      <w:r w:rsidR="00193CA8">
        <w:rPr>
          <w:b/>
          <w:bCs/>
          <w:color w:val="0070C0"/>
          <w:sz w:val="24"/>
          <w:szCs w:val="28"/>
        </w:rPr>
        <w:t xml:space="preserve">for local governments </w:t>
      </w:r>
      <w:r w:rsidRPr="0087305C">
        <w:rPr>
          <w:b/>
          <w:bCs/>
          <w:color w:val="0070C0"/>
          <w:sz w:val="24"/>
          <w:szCs w:val="28"/>
        </w:rPr>
        <w:t xml:space="preserve">in </w:t>
      </w:r>
      <w:r w:rsidR="00193CA8">
        <w:rPr>
          <w:b/>
          <w:bCs/>
          <w:color w:val="0070C0"/>
          <w:sz w:val="24"/>
          <w:szCs w:val="28"/>
        </w:rPr>
        <w:t>combating illegal dumping and improper</w:t>
      </w:r>
      <w:r w:rsidRPr="0087305C">
        <w:rPr>
          <w:b/>
          <w:bCs/>
          <w:color w:val="0070C0"/>
          <w:sz w:val="24"/>
          <w:szCs w:val="28"/>
        </w:rPr>
        <w:t xml:space="preserve"> </w:t>
      </w:r>
      <w:r w:rsidR="00193CA8">
        <w:rPr>
          <w:b/>
          <w:bCs/>
          <w:color w:val="0070C0"/>
          <w:sz w:val="24"/>
          <w:szCs w:val="28"/>
        </w:rPr>
        <w:t>disposal of asbestos</w:t>
      </w:r>
    </w:p>
    <w:p w14:paraId="55C6A0C0" w14:textId="77777777" w:rsidR="002F6568" w:rsidRDefault="00FB4C91" w:rsidP="00D24777">
      <w:pPr>
        <w:pStyle w:val="Numbered"/>
      </w:pPr>
      <w:r>
        <w:t>T</w:t>
      </w:r>
      <w:r w:rsidR="00661CE9">
        <w:t xml:space="preserve">he draft </w:t>
      </w:r>
      <w:r w:rsidR="002A481D">
        <w:t>G</w:t>
      </w:r>
      <w:r w:rsidR="00661CE9">
        <w:t>uide</w:t>
      </w:r>
      <w:r w:rsidR="00FF2E04">
        <w:t xml:space="preserve"> identif</w:t>
      </w:r>
      <w:r w:rsidR="00C4600A">
        <w:t>ies</w:t>
      </w:r>
      <w:r w:rsidR="00FF2E04">
        <w:t xml:space="preserve"> </w:t>
      </w:r>
      <w:r w:rsidR="002F3AD2">
        <w:t xml:space="preserve">the key challenges </w:t>
      </w:r>
      <w:r w:rsidR="00577A0A">
        <w:t>involved</w:t>
      </w:r>
      <w:r w:rsidR="00661CE9">
        <w:t xml:space="preserve"> in </w:t>
      </w:r>
      <w:r w:rsidR="00D31FE4">
        <w:t>com</w:t>
      </w:r>
      <w:r w:rsidR="00C4600A">
        <w:t xml:space="preserve">bating illegal dumping and improper disposal of </w:t>
      </w:r>
      <w:r w:rsidR="006C2EA8">
        <w:t>asbestos</w:t>
      </w:r>
      <w:r w:rsidR="00D62C00">
        <w:t xml:space="preserve">. </w:t>
      </w:r>
    </w:p>
    <w:p w14:paraId="008C6F5B" w14:textId="619564C5" w:rsidR="00024409" w:rsidRDefault="00D62C00" w:rsidP="002F6568">
      <w:pPr>
        <w:pStyle w:val="Numbered"/>
        <w:numPr>
          <w:ilvl w:val="0"/>
          <w:numId w:val="0"/>
        </w:numPr>
        <w:ind w:left="357"/>
      </w:pPr>
      <w:r>
        <w:t xml:space="preserve">Do you think the </w:t>
      </w:r>
      <w:r w:rsidR="00054789">
        <w:t xml:space="preserve">draft </w:t>
      </w:r>
      <w:r>
        <w:t xml:space="preserve">Guide </w:t>
      </w:r>
      <w:r w:rsidR="00A16455">
        <w:t>adequately address</w:t>
      </w:r>
      <w:r w:rsidR="00C4600A">
        <w:t>es</w:t>
      </w:r>
      <w:r w:rsidR="00A16455">
        <w:t xml:space="preserve"> those challenges</w:t>
      </w:r>
      <w:r w:rsidR="00D31FE4">
        <w:t>?</w:t>
      </w:r>
      <w:r w:rsidR="00661CE9">
        <w:t xml:space="preserve"> If not, </w:t>
      </w:r>
      <w:r w:rsidR="00BD478E">
        <w:t xml:space="preserve">which additional challenges should be included and </w:t>
      </w:r>
      <w:r w:rsidR="00A16455">
        <w:t>addressed</w:t>
      </w:r>
      <w:r w:rsidR="00BD478E">
        <w:t xml:space="preserve">? </w:t>
      </w:r>
    </w:p>
    <w:p w14:paraId="437162D7" w14:textId="2C7EAB30" w:rsidR="00D24777" w:rsidRPr="00D24777" w:rsidRDefault="00D24777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Calibri"/>
          <w:i/>
          <w:iCs/>
          <w:color w:val="000000" w:themeColor="text1"/>
        </w:rPr>
      </w:pPr>
      <w:r w:rsidRPr="00D24777">
        <w:rPr>
          <w:i/>
          <w:iCs/>
        </w:rPr>
        <w:t>(</w:t>
      </w:r>
      <w:proofErr w:type="gramStart"/>
      <w:r w:rsidRPr="00D24777">
        <w:rPr>
          <w:i/>
          <w:iCs/>
        </w:rPr>
        <w:t>box</w:t>
      </w:r>
      <w:proofErr w:type="gramEnd"/>
      <w:r w:rsidRPr="00D24777">
        <w:rPr>
          <w:i/>
          <w:iCs/>
        </w:rPr>
        <w:t xml:space="preserve"> will expand as you type)</w:t>
      </w:r>
    </w:p>
    <w:p w14:paraId="35CB5393" w14:textId="77777777" w:rsidR="003F594B" w:rsidRPr="00742E7E" w:rsidRDefault="003F594B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Calibri"/>
          <w:color w:val="FF0000"/>
        </w:rPr>
      </w:pPr>
    </w:p>
    <w:p w14:paraId="78FD79AE" w14:textId="4D3E538D" w:rsidR="00F00A3C" w:rsidRDefault="00F00A3C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Calibri"/>
          <w:color w:val="000000" w:themeColor="text1"/>
        </w:rPr>
      </w:pPr>
    </w:p>
    <w:p w14:paraId="6B182176" w14:textId="77777777" w:rsidR="006B5774" w:rsidRDefault="006B5774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Calibri"/>
          <w:color w:val="000000" w:themeColor="text1"/>
        </w:rPr>
      </w:pPr>
    </w:p>
    <w:p w14:paraId="701D3613" w14:textId="36F47506" w:rsidR="008C21AF" w:rsidRDefault="00562D1C" w:rsidP="008C21AF">
      <w:pPr>
        <w:pStyle w:val="Numbered"/>
      </w:pPr>
      <w:r>
        <w:t xml:space="preserve">The intended target audience </w:t>
      </w:r>
      <w:r w:rsidR="008C21AF">
        <w:t xml:space="preserve">for the </w:t>
      </w:r>
      <w:r w:rsidR="00054789">
        <w:t xml:space="preserve">draft </w:t>
      </w:r>
      <w:r w:rsidR="008C21AF">
        <w:t xml:space="preserve">Guide </w:t>
      </w:r>
      <w:r>
        <w:t>are council staff who have responsibility for, or oversight of, the development and implementation of waste management strateg</w:t>
      </w:r>
      <w:r w:rsidR="00054789">
        <w:t>ies</w:t>
      </w:r>
      <w:r>
        <w:t xml:space="preserve">, including illegal dumping and the prevention of asbestos exposure, or staff who are involved in collecting data about or evaluating relevant initiatives. </w:t>
      </w:r>
    </w:p>
    <w:p w14:paraId="2222E93C" w14:textId="525B06B2" w:rsidR="00D96C06" w:rsidRPr="0022087F" w:rsidRDefault="00055DE2" w:rsidP="00F379E2">
      <w:pPr>
        <w:pStyle w:val="Numbered"/>
        <w:numPr>
          <w:ilvl w:val="0"/>
          <w:numId w:val="0"/>
        </w:numPr>
        <w:ind w:left="357"/>
      </w:pPr>
      <w:r>
        <w:t xml:space="preserve">Do you think the </w:t>
      </w:r>
      <w:r w:rsidR="00054789">
        <w:t xml:space="preserve">draft </w:t>
      </w:r>
      <w:r w:rsidR="008C21AF" w:rsidRPr="00BE29B2">
        <w:t>Guide provide</w:t>
      </w:r>
      <w:r w:rsidR="00215318">
        <w:t>s</w:t>
      </w:r>
      <w:r w:rsidR="008C21AF" w:rsidRPr="00BE29B2">
        <w:t xml:space="preserve"> enough practical guidance and advice for council staff to implement reduction strategies?</w:t>
      </w:r>
    </w:p>
    <w:p w14:paraId="070857FF" w14:textId="45F64CA0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14E66361" w14:textId="6E76D912" w:rsidR="00757374" w:rsidRDefault="00757374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60727622" w14:textId="222AD417" w:rsidR="007B6C4F" w:rsidRDefault="007B6C4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601732BF" w14:textId="7502B2A8" w:rsidR="007B6C4F" w:rsidRDefault="007B6C4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038CDF1B" w14:textId="4E57BCE4" w:rsidR="007B6C4F" w:rsidRDefault="007B6C4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16F64581" w14:textId="00D53511" w:rsidR="007B6C4F" w:rsidRDefault="007B6C4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1123A8D4" w14:textId="77777777" w:rsidR="007B6C4F" w:rsidRDefault="007B6C4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1ED3555C" w14:textId="3C1B26B4" w:rsidR="0022087F" w:rsidRPr="007B6C4F" w:rsidRDefault="007253C2" w:rsidP="007B6C4F">
      <w:pPr>
        <w:pStyle w:val="Numbered"/>
        <w:numPr>
          <w:ilvl w:val="0"/>
          <w:numId w:val="0"/>
        </w:numPr>
        <w:rPr>
          <w:rFonts w:cs="Calibri"/>
          <w:color w:val="000000" w:themeColor="text1"/>
        </w:rPr>
      </w:pPr>
      <w:r>
        <w:rPr>
          <w:b/>
          <w:bCs/>
          <w:color w:val="0070C0"/>
          <w:sz w:val="24"/>
          <w:szCs w:val="28"/>
        </w:rPr>
        <w:br w:type="page"/>
      </w:r>
      <w:r w:rsidR="00AB7E0C" w:rsidRPr="0087305C">
        <w:rPr>
          <w:b/>
          <w:bCs/>
          <w:color w:val="0070C0"/>
          <w:sz w:val="24"/>
          <w:szCs w:val="28"/>
        </w:rPr>
        <w:lastRenderedPageBreak/>
        <w:t xml:space="preserve">Principles to </w:t>
      </w:r>
      <w:r w:rsidR="002F6568">
        <w:rPr>
          <w:b/>
          <w:bCs/>
          <w:color w:val="0070C0"/>
          <w:sz w:val="24"/>
          <w:szCs w:val="28"/>
        </w:rPr>
        <w:t>encourage action</w:t>
      </w:r>
      <w:r w:rsidR="00AB7E0C" w:rsidRPr="0087305C">
        <w:rPr>
          <w:b/>
          <w:bCs/>
          <w:color w:val="0070C0"/>
          <w:sz w:val="24"/>
          <w:szCs w:val="28"/>
        </w:rPr>
        <w:t xml:space="preserve"> </w:t>
      </w:r>
    </w:p>
    <w:p w14:paraId="02A54467" w14:textId="77777777" w:rsidR="002F6568" w:rsidRDefault="00263FE4" w:rsidP="008513A7">
      <w:pPr>
        <w:pStyle w:val="Numbered"/>
        <w:rPr>
          <w:rFonts w:asciiTheme="minorHAnsi" w:hAnsiTheme="minorHAnsi" w:cstheme="minorHAnsi"/>
          <w:szCs w:val="22"/>
        </w:rPr>
      </w:pPr>
      <w:r w:rsidRPr="004D5A52">
        <w:rPr>
          <w:rFonts w:asciiTheme="minorHAnsi" w:hAnsiTheme="minorHAnsi" w:cstheme="minorHAnsi"/>
          <w:szCs w:val="22"/>
        </w:rPr>
        <w:t xml:space="preserve">The draft </w:t>
      </w:r>
      <w:r w:rsidR="008513A7" w:rsidRPr="004D5A52">
        <w:rPr>
          <w:rFonts w:asciiTheme="minorHAnsi" w:hAnsiTheme="minorHAnsi" w:cstheme="minorHAnsi"/>
          <w:szCs w:val="22"/>
        </w:rPr>
        <w:t>Guide</w:t>
      </w:r>
      <w:r w:rsidRPr="004D5A52">
        <w:rPr>
          <w:rFonts w:asciiTheme="minorHAnsi" w:hAnsiTheme="minorHAnsi" w:cstheme="minorHAnsi"/>
          <w:szCs w:val="22"/>
        </w:rPr>
        <w:t xml:space="preserve"> provides principles to address the challenges of combating illegal dumping and improper disposal of asbestos. </w:t>
      </w:r>
    </w:p>
    <w:p w14:paraId="005E4521" w14:textId="15C9796D" w:rsidR="00263FE4" w:rsidRPr="004D5A52" w:rsidRDefault="00054789" w:rsidP="002F6568">
      <w:pPr>
        <w:pStyle w:val="Numbered"/>
        <w:numPr>
          <w:ilvl w:val="0"/>
          <w:numId w:val="0"/>
        </w:numPr>
        <w:ind w:left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Are </w:t>
      </w:r>
      <w:r w:rsidR="00263FE4" w:rsidRPr="004D5A52">
        <w:rPr>
          <w:rFonts w:asciiTheme="minorHAnsi" w:hAnsiTheme="minorHAnsi" w:cstheme="minorHAnsi"/>
          <w:szCs w:val="22"/>
        </w:rPr>
        <w:t xml:space="preserve">the </w:t>
      </w:r>
      <w:r w:rsidR="005278EA" w:rsidRPr="004D5A52">
        <w:rPr>
          <w:rFonts w:asciiTheme="minorHAnsi" w:hAnsiTheme="minorHAnsi" w:cstheme="minorHAnsi"/>
          <w:szCs w:val="22"/>
        </w:rPr>
        <w:t>a</w:t>
      </w:r>
      <w:r w:rsidR="00263FE4" w:rsidRPr="004D5A52">
        <w:rPr>
          <w:rFonts w:asciiTheme="minorHAnsi" w:hAnsiTheme="minorHAnsi" w:cstheme="minorHAnsi"/>
          <w:szCs w:val="22"/>
        </w:rPr>
        <w:t xml:space="preserve">sbestos </w:t>
      </w:r>
      <w:r>
        <w:rPr>
          <w:rFonts w:asciiTheme="minorHAnsi" w:hAnsiTheme="minorHAnsi" w:cstheme="minorHAnsi"/>
          <w:szCs w:val="22"/>
        </w:rPr>
        <w:t>i</w:t>
      </w:r>
      <w:r w:rsidR="00263FE4" w:rsidRPr="004D5A52">
        <w:rPr>
          <w:rFonts w:asciiTheme="minorHAnsi" w:hAnsiTheme="minorHAnsi" w:cstheme="minorHAnsi"/>
          <w:szCs w:val="22"/>
        </w:rPr>
        <w:t xml:space="preserve">ntervention </w:t>
      </w:r>
      <w:r>
        <w:rPr>
          <w:rFonts w:asciiTheme="minorHAnsi" w:hAnsiTheme="minorHAnsi" w:cstheme="minorHAnsi"/>
          <w:szCs w:val="22"/>
        </w:rPr>
        <w:t>p</w:t>
      </w:r>
      <w:r w:rsidR="00263FE4" w:rsidRPr="004D5A52">
        <w:rPr>
          <w:rFonts w:asciiTheme="minorHAnsi" w:hAnsiTheme="minorHAnsi" w:cstheme="minorHAnsi"/>
          <w:szCs w:val="22"/>
        </w:rPr>
        <w:t xml:space="preserve">rinciples easy to understand and incorporate into designing reduction strategies and interventions? </w:t>
      </w:r>
    </w:p>
    <w:p w14:paraId="6E5FD831" w14:textId="113FA852" w:rsidR="00024409" w:rsidRPr="004D5A52" w:rsidRDefault="00340CA6" w:rsidP="005278EA">
      <w:pPr>
        <w:pStyle w:val="Numbered"/>
        <w:numPr>
          <w:ilvl w:val="0"/>
          <w:numId w:val="0"/>
        </w:numPr>
        <w:ind w:left="357"/>
        <w:rPr>
          <w:rFonts w:asciiTheme="minorHAnsi" w:hAnsiTheme="minorHAnsi" w:cstheme="minorHAnsi"/>
          <w:szCs w:val="22"/>
        </w:rPr>
      </w:pPr>
      <w:r w:rsidRPr="004D5A52">
        <w:rPr>
          <w:rFonts w:asciiTheme="minorHAnsi" w:hAnsiTheme="minorHAnsi" w:cstheme="minorHAnsi"/>
          <w:szCs w:val="22"/>
        </w:rPr>
        <w:t xml:space="preserve">If not, how can these principles be </w:t>
      </w:r>
      <w:r w:rsidR="005278EA" w:rsidRPr="004D5A52">
        <w:rPr>
          <w:rFonts w:asciiTheme="minorHAnsi" w:hAnsiTheme="minorHAnsi" w:cstheme="minorHAnsi"/>
          <w:szCs w:val="22"/>
        </w:rPr>
        <w:t xml:space="preserve">enhanced or </w:t>
      </w:r>
      <w:r w:rsidRPr="004D5A52">
        <w:rPr>
          <w:rFonts w:asciiTheme="minorHAnsi" w:hAnsiTheme="minorHAnsi" w:cstheme="minorHAnsi"/>
          <w:szCs w:val="22"/>
        </w:rPr>
        <w:t>improved upon?</w:t>
      </w:r>
      <w:r w:rsidR="006D4DF5" w:rsidRPr="004D5A52">
        <w:rPr>
          <w:rFonts w:asciiTheme="minorHAnsi" w:hAnsiTheme="minorHAnsi" w:cstheme="minorHAnsi"/>
          <w:szCs w:val="22"/>
        </w:rPr>
        <w:t xml:space="preserve"> </w:t>
      </w:r>
    </w:p>
    <w:p w14:paraId="079D09F4" w14:textId="4706F276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27D69228" w14:textId="057F1134" w:rsidR="00D24777" w:rsidRDefault="00D24777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76C3B687" w14:textId="77777777" w:rsidR="006B5774" w:rsidRDefault="006B5774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387BBB2E" w14:textId="77777777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65C32424" w14:textId="77777777" w:rsidR="00E639A4" w:rsidRDefault="00E639A4" w:rsidP="0022087F">
      <w:pPr>
        <w:rPr>
          <w:b/>
          <w:bCs/>
          <w:color w:val="0070C0"/>
          <w:sz w:val="24"/>
          <w:szCs w:val="28"/>
        </w:rPr>
      </w:pPr>
    </w:p>
    <w:p w14:paraId="4F944DBD" w14:textId="5B3A4703" w:rsidR="0022087F" w:rsidRPr="0087305C" w:rsidRDefault="00F015ED" w:rsidP="0022087F">
      <w:pPr>
        <w:rPr>
          <w:b/>
          <w:bCs/>
          <w:color w:val="0070C0"/>
          <w:sz w:val="24"/>
          <w:szCs w:val="28"/>
        </w:rPr>
      </w:pPr>
      <w:r>
        <w:rPr>
          <w:b/>
          <w:bCs/>
          <w:color w:val="0070C0"/>
          <w:sz w:val="24"/>
          <w:szCs w:val="28"/>
        </w:rPr>
        <w:t xml:space="preserve">Proactive and reactive approaches </w:t>
      </w:r>
    </w:p>
    <w:p w14:paraId="3B08D7D6" w14:textId="56F11BF0" w:rsidR="00F61BAD" w:rsidRPr="00F61BAD" w:rsidRDefault="00F61BAD" w:rsidP="00340CA6">
      <w:pPr>
        <w:pStyle w:val="Numbered"/>
        <w:rPr>
          <w:rFonts w:cs="Calibri"/>
        </w:rPr>
      </w:pPr>
      <w:r>
        <w:t xml:space="preserve">The </w:t>
      </w:r>
      <w:r w:rsidR="00054789">
        <w:t xml:space="preserve">draft </w:t>
      </w:r>
      <w:r>
        <w:t xml:space="preserve">Guide has </w:t>
      </w:r>
      <w:r w:rsidR="00A60511">
        <w:t>a consistent</w:t>
      </w:r>
      <w:r>
        <w:t xml:space="preserve"> theme of encouraging preventative strategies to reduce illegal dumping and improper disposal of asbestos.</w:t>
      </w:r>
    </w:p>
    <w:p w14:paraId="5162D418" w14:textId="3B011B0B" w:rsidR="00340CA6" w:rsidRPr="00340CA6" w:rsidRDefault="00695B43" w:rsidP="00F61BAD">
      <w:pPr>
        <w:pStyle w:val="Numbered"/>
        <w:numPr>
          <w:ilvl w:val="0"/>
          <w:numId w:val="0"/>
        </w:numPr>
        <w:ind w:left="357"/>
        <w:rPr>
          <w:rFonts w:cs="Calibri"/>
        </w:rPr>
      </w:pPr>
      <w:r>
        <w:t xml:space="preserve">Do you </w:t>
      </w:r>
      <w:r w:rsidR="00B05AFC">
        <w:t xml:space="preserve">agree with this approach? </w:t>
      </w:r>
      <w:r w:rsidR="00340CA6">
        <w:t xml:space="preserve"> </w:t>
      </w:r>
    </w:p>
    <w:p w14:paraId="67075BEA" w14:textId="4268261D" w:rsidR="00757374" w:rsidRDefault="00757374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308AEDA5" w14:textId="253B0BA3" w:rsidR="0055688A" w:rsidRDefault="0055688A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653A37E4" w14:textId="77777777" w:rsidR="006B5774" w:rsidRDefault="006B5774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5D5C088A" w14:textId="77777777" w:rsidR="00D24777" w:rsidRDefault="00D24777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0CCD3064" w14:textId="3AD5809D" w:rsidR="00527008" w:rsidRPr="004D5A52" w:rsidRDefault="00527008" w:rsidP="00527008">
      <w:pPr>
        <w:pStyle w:val="Numbered"/>
        <w:rPr>
          <w:szCs w:val="22"/>
        </w:rPr>
      </w:pPr>
      <w:r>
        <w:t xml:space="preserve">ASEA has developed asbestos awareness resources and materials that are freely available to all councils. </w:t>
      </w:r>
    </w:p>
    <w:p w14:paraId="75A20D41" w14:textId="641FBB65" w:rsidR="00527008" w:rsidRPr="002F6568" w:rsidRDefault="00527008" w:rsidP="002F6568">
      <w:pPr>
        <w:pStyle w:val="Numbered"/>
        <w:numPr>
          <w:ilvl w:val="0"/>
          <w:numId w:val="0"/>
        </w:numPr>
        <w:ind w:left="357"/>
        <w:rPr>
          <w:szCs w:val="22"/>
        </w:rPr>
      </w:pPr>
      <w:r>
        <w:t xml:space="preserve">Does the </w:t>
      </w:r>
      <w:r w:rsidR="00054789">
        <w:t xml:space="preserve">draft </w:t>
      </w:r>
      <w:r>
        <w:t xml:space="preserve">Guide make it clear that </w:t>
      </w:r>
      <w:r w:rsidR="00FE302B">
        <w:t xml:space="preserve">these </w:t>
      </w:r>
      <w:r>
        <w:t xml:space="preserve">resources </w:t>
      </w:r>
      <w:r w:rsidR="00FE302B">
        <w:t xml:space="preserve">can be </w:t>
      </w:r>
      <w:r>
        <w:t xml:space="preserve">easily accessed, </w:t>
      </w:r>
      <w:proofErr w:type="gramStart"/>
      <w:r>
        <w:t>tailored</w:t>
      </w:r>
      <w:proofErr w:type="gramEnd"/>
      <w:r>
        <w:t xml:space="preserve"> and distributed?</w:t>
      </w:r>
    </w:p>
    <w:p w14:paraId="64E37444" w14:textId="77777777" w:rsidR="00527008" w:rsidRDefault="00527008" w:rsidP="00527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04F04613" w14:textId="77777777" w:rsidR="00527008" w:rsidRDefault="00527008" w:rsidP="00527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10BCF390" w14:textId="78A89BD5" w:rsidR="00527008" w:rsidRDefault="00527008" w:rsidP="00527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776F2F6A" w14:textId="4711CE06" w:rsidR="002F6568" w:rsidRDefault="002F6568" w:rsidP="00527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391227F1" w14:textId="77777777" w:rsidR="00F51A50" w:rsidRDefault="00F51A50" w:rsidP="00F51A50">
      <w:pPr>
        <w:rPr>
          <w:b/>
          <w:bCs/>
          <w:color w:val="0070C0"/>
          <w:sz w:val="24"/>
          <w:szCs w:val="28"/>
        </w:rPr>
      </w:pPr>
    </w:p>
    <w:p w14:paraId="12F17F5F" w14:textId="21CC5EE9" w:rsidR="00156A77" w:rsidRDefault="003B3AE9" w:rsidP="00156A77">
      <w:pPr>
        <w:rPr>
          <w:b/>
          <w:bCs/>
          <w:color w:val="0070C0"/>
          <w:sz w:val="24"/>
          <w:szCs w:val="28"/>
        </w:rPr>
      </w:pPr>
      <w:r>
        <w:rPr>
          <w:b/>
          <w:bCs/>
          <w:color w:val="0070C0"/>
          <w:sz w:val="24"/>
          <w:szCs w:val="28"/>
        </w:rPr>
        <w:lastRenderedPageBreak/>
        <w:t>Collaboration, knowledge sharing</w:t>
      </w:r>
      <w:r w:rsidR="005B6441">
        <w:rPr>
          <w:b/>
          <w:bCs/>
          <w:color w:val="0070C0"/>
          <w:sz w:val="24"/>
          <w:szCs w:val="28"/>
        </w:rPr>
        <w:t xml:space="preserve"> and stakeholder engagement</w:t>
      </w:r>
    </w:p>
    <w:p w14:paraId="2CFB3314" w14:textId="77777777" w:rsidR="009B2B1D" w:rsidRPr="009B2B1D" w:rsidRDefault="0065167B" w:rsidP="001E1AD3">
      <w:pPr>
        <w:pStyle w:val="Numbered"/>
        <w:rPr>
          <w:szCs w:val="22"/>
        </w:rPr>
      </w:pPr>
      <w:r>
        <w:t xml:space="preserve">ASEA plans to have the </w:t>
      </w:r>
      <w:r w:rsidR="002A4E88">
        <w:t xml:space="preserve">draft </w:t>
      </w:r>
      <w:r>
        <w:t>Guide made freely available through its website</w:t>
      </w:r>
      <w:r w:rsidR="00474B66">
        <w:t xml:space="preserve"> and to update it to incorporate new learnings or innovations over time</w:t>
      </w:r>
      <w:r>
        <w:t xml:space="preserve">. </w:t>
      </w:r>
    </w:p>
    <w:p w14:paraId="09880075" w14:textId="7E8731D1" w:rsidR="00F51A50" w:rsidRPr="001E1AD3" w:rsidRDefault="00CD2EF4" w:rsidP="009B2B1D">
      <w:pPr>
        <w:pStyle w:val="Numbered"/>
        <w:numPr>
          <w:ilvl w:val="0"/>
          <w:numId w:val="0"/>
        </w:numPr>
        <w:ind w:left="357"/>
        <w:rPr>
          <w:szCs w:val="22"/>
        </w:rPr>
      </w:pPr>
      <w:r>
        <w:t xml:space="preserve">Do you have any suggestions </w:t>
      </w:r>
      <w:r w:rsidR="00695B43">
        <w:t>on</w:t>
      </w:r>
      <w:r>
        <w:t xml:space="preserve"> how ASEA could </w:t>
      </w:r>
      <w:r w:rsidR="00457A9C">
        <w:t xml:space="preserve">most effectively </w:t>
      </w:r>
      <w:r>
        <w:t xml:space="preserve">promote this Guide to </w:t>
      </w:r>
      <w:r w:rsidR="00F134B8">
        <w:t>its stakeholders</w:t>
      </w:r>
      <w:r w:rsidR="00754150">
        <w:t>, and encourage collaboration</w:t>
      </w:r>
      <w:r w:rsidR="00D12A19">
        <w:t xml:space="preserve"> and knowledge sharing</w:t>
      </w:r>
      <w:r w:rsidR="00474B66">
        <w:t>?</w:t>
      </w:r>
    </w:p>
    <w:p w14:paraId="3951FBEA" w14:textId="670F2AB1" w:rsidR="001E1AD3" w:rsidRDefault="001E1AD3" w:rsidP="001E1AD3">
      <w:pPr>
        <w:pStyle w:val="Numbere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4BE5BA44" w14:textId="4727A71B" w:rsidR="001E1AD3" w:rsidRDefault="001E1AD3" w:rsidP="001E1AD3">
      <w:pPr>
        <w:pStyle w:val="Numbere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57429FEF" w14:textId="7F30D7C2" w:rsidR="001E1AD3" w:rsidRDefault="001E1AD3" w:rsidP="001E1AD3">
      <w:pPr>
        <w:pStyle w:val="Numbere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0FD22211" w14:textId="77777777" w:rsidR="006B5774" w:rsidRPr="001E1AD3" w:rsidRDefault="006B5774" w:rsidP="001E1AD3">
      <w:pPr>
        <w:pStyle w:val="Numbered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3C004B99" w14:textId="77777777" w:rsidR="006A0AE4" w:rsidRDefault="006A0AE4" w:rsidP="006A0AE4">
      <w:pPr>
        <w:pStyle w:val="Numbered"/>
      </w:pPr>
      <w:r>
        <w:t>Would you like to see more case studies and best practice examples provided in the Guide?</w:t>
      </w:r>
    </w:p>
    <w:p w14:paraId="7260FA34" w14:textId="77777777" w:rsidR="006A0AE4" w:rsidRDefault="006A0AE4" w:rsidP="006A0AE4">
      <w:pPr>
        <w:pStyle w:val="Numbered"/>
        <w:numPr>
          <w:ilvl w:val="0"/>
          <w:numId w:val="0"/>
        </w:numPr>
        <w:ind w:left="357"/>
        <w:rPr>
          <w:szCs w:val="22"/>
        </w:rPr>
      </w:pPr>
      <w:r>
        <w:t>If yes, are there any case studies or examples you could provide for this purpose?</w:t>
      </w:r>
    </w:p>
    <w:p w14:paraId="0F370C32" w14:textId="1C7773F8" w:rsidR="006A0AE4" w:rsidRDefault="006A0AE4" w:rsidP="006A0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A8B38E" w14:textId="31B6A94B" w:rsidR="006A0AE4" w:rsidRDefault="006A0AE4" w:rsidP="006A0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8973EB" w14:textId="3256C91B" w:rsidR="006B5774" w:rsidRDefault="006B5774" w:rsidP="006A0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6DD093" w14:textId="77777777" w:rsidR="00A17CC0" w:rsidRDefault="00A17CC0" w:rsidP="006A0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8EAE04" w14:textId="77777777" w:rsidR="006B5774" w:rsidRPr="006A0AE4" w:rsidRDefault="006B5774" w:rsidP="006A0AE4">
      <w:pPr>
        <w:pStyle w:val="Numbered"/>
        <w:numPr>
          <w:ilvl w:val="0"/>
          <w:numId w:val="0"/>
        </w:numPr>
        <w:rPr>
          <w:szCs w:val="22"/>
        </w:rPr>
      </w:pPr>
    </w:p>
    <w:p w14:paraId="756FDFA5" w14:textId="092D45C0" w:rsidR="002A4E88" w:rsidRPr="002A4E88" w:rsidRDefault="003362F3" w:rsidP="003362F3">
      <w:pPr>
        <w:pStyle w:val="Numbered"/>
        <w:rPr>
          <w:szCs w:val="22"/>
        </w:rPr>
      </w:pPr>
      <w:r>
        <w:t xml:space="preserve">The </w:t>
      </w:r>
      <w:r w:rsidR="002A4E88">
        <w:t xml:space="preserve">draft </w:t>
      </w:r>
      <w:r>
        <w:t xml:space="preserve">Guide includes links to </w:t>
      </w:r>
      <w:proofErr w:type="gramStart"/>
      <w:r>
        <w:t>a number of</w:t>
      </w:r>
      <w:proofErr w:type="gramEnd"/>
      <w:r>
        <w:t xml:space="preserve"> organisations and resources. </w:t>
      </w:r>
    </w:p>
    <w:p w14:paraId="6210ABD6" w14:textId="49C714A5" w:rsidR="00D94521" w:rsidRPr="003362F3" w:rsidRDefault="003362F3" w:rsidP="002A4E88">
      <w:pPr>
        <w:pStyle w:val="Numbered"/>
        <w:numPr>
          <w:ilvl w:val="0"/>
          <w:numId w:val="0"/>
        </w:numPr>
        <w:ind w:left="357"/>
        <w:rPr>
          <w:szCs w:val="22"/>
        </w:rPr>
      </w:pPr>
      <w:r>
        <w:t>Are there any links that you think are missing and would like ASEA to consider including?</w:t>
      </w:r>
    </w:p>
    <w:p w14:paraId="349D191E" w14:textId="77777777" w:rsidR="00D94521" w:rsidRDefault="00D94521" w:rsidP="00D9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</w:p>
    <w:p w14:paraId="09D96EB7" w14:textId="2D1DA835" w:rsidR="00D94521" w:rsidRDefault="00D94521" w:rsidP="00D9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65CACF7F" w14:textId="2FE19B0E" w:rsidR="001E1AD3" w:rsidRDefault="001E1AD3" w:rsidP="00D9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7D0626CD" w14:textId="700B6FF8" w:rsidR="00E639A4" w:rsidRDefault="00E639A4" w:rsidP="00D9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01D373B6" w14:textId="77777777" w:rsidR="00E639A4" w:rsidRPr="0022087F" w:rsidRDefault="00E639A4" w:rsidP="00D9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71E3EAD2" w14:textId="1FFDDF36" w:rsidR="0055688A" w:rsidRDefault="0055688A" w:rsidP="0022087F">
      <w:pPr>
        <w:spacing w:line="257" w:lineRule="auto"/>
        <w:rPr>
          <w:rFonts w:cs="Calibri"/>
        </w:rPr>
      </w:pPr>
    </w:p>
    <w:p w14:paraId="6968E039" w14:textId="776EE117" w:rsidR="0071346B" w:rsidRDefault="0071346B" w:rsidP="0022087F">
      <w:pPr>
        <w:spacing w:line="257" w:lineRule="auto"/>
        <w:rPr>
          <w:rFonts w:cs="Calibri"/>
        </w:rPr>
      </w:pPr>
    </w:p>
    <w:p w14:paraId="73BE2F41" w14:textId="77777777" w:rsidR="0071346B" w:rsidRPr="0022087F" w:rsidRDefault="0071346B" w:rsidP="0022087F">
      <w:pPr>
        <w:spacing w:line="257" w:lineRule="auto"/>
        <w:rPr>
          <w:rFonts w:cs="Calibri"/>
        </w:rPr>
      </w:pPr>
    </w:p>
    <w:p w14:paraId="4BE31717" w14:textId="77777777" w:rsidR="00A06CE6" w:rsidRPr="0022087F" w:rsidRDefault="00A06CE6" w:rsidP="00A06CE6">
      <w:pPr>
        <w:rPr>
          <w:rFonts w:cs="Calibri"/>
          <w:color w:val="000000" w:themeColor="text1"/>
        </w:rPr>
      </w:pPr>
      <w:r>
        <w:rPr>
          <w:b/>
          <w:bCs/>
          <w:color w:val="0070C0"/>
          <w:sz w:val="24"/>
          <w:szCs w:val="28"/>
        </w:rPr>
        <w:lastRenderedPageBreak/>
        <w:t xml:space="preserve">Accessibility, </w:t>
      </w:r>
      <w:proofErr w:type="gramStart"/>
      <w:r>
        <w:rPr>
          <w:b/>
          <w:bCs/>
          <w:color w:val="0070C0"/>
          <w:sz w:val="24"/>
          <w:szCs w:val="28"/>
        </w:rPr>
        <w:t>format</w:t>
      </w:r>
      <w:proofErr w:type="gramEnd"/>
      <w:r>
        <w:rPr>
          <w:b/>
          <w:bCs/>
          <w:color w:val="0070C0"/>
          <w:sz w:val="24"/>
          <w:szCs w:val="28"/>
        </w:rPr>
        <w:t xml:space="preserve"> and design</w:t>
      </w:r>
    </w:p>
    <w:p w14:paraId="0D3B386A" w14:textId="0F709026" w:rsidR="00757374" w:rsidRPr="000D2400" w:rsidRDefault="006A0AE4" w:rsidP="00A17CC0">
      <w:pPr>
        <w:pStyle w:val="Numbered"/>
      </w:pPr>
      <w:r>
        <w:t xml:space="preserve">What are your overall impressions of the Guide? </w:t>
      </w:r>
      <w:r w:rsidR="003F3E62">
        <w:t>Do you think the information is provided in a logical, flowing way?</w:t>
      </w:r>
      <w:r>
        <w:t xml:space="preserve"> Do you have any concerns about the information included or the way that it has been included? Are there any aspects you would recommend for improvement or change?</w:t>
      </w:r>
    </w:p>
    <w:p w14:paraId="31CE37E5" w14:textId="5DC76B6D" w:rsidR="002F6568" w:rsidRDefault="002F6568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6E1083EC" w14:textId="6F878F22" w:rsidR="00F22D1C" w:rsidRDefault="00F22D1C" w:rsidP="00E5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3E8AECE9" w14:textId="72AF6D4D" w:rsidR="00A17CC0" w:rsidRDefault="00A17CC0" w:rsidP="00E5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4F0107D3" w14:textId="77777777" w:rsidR="00A17CC0" w:rsidRDefault="00A17CC0" w:rsidP="00E5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2B757C55" w14:textId="77777777" w:rsidR="008F5C41" w:rsidRDefault="008F5C41" w:rsidP="0022087F">
      <w:pPr>
        <w:rPr>
          <w:b/>
          <w:bCs/>
          <w:color w:val="0070C0"/>
          <w:sz w:val="24"/>
          <w:szCs w:val="28"/>
        </w:rPr>
      </w:pPr>
    </w:p>
    <w:p w14:paraId="4745EF51" w14:textId="28B484DD" w:rsidR="0022087F" w:rsidRDefault="008F5C41">
      <w:r>
        <w:rPr>
          <w:b/>
          <w:bCs/>
          <w:color w:val="0070C0"/>
          <w:sz w:val="24"/>
          <w:szCs w:val="28"/>
        </w:rPr>
        <w:t xml:space="preserve">Other comments </w:t>
      </w:r>
    </w:p>
    <w:p w14:paraId="30173D19" w14:textId="400E511D" w:rsidR="00744702" w:rsidRDefault="00744702" w:rsidP="00744702">
      <w:pPr>
        <w:pStyle w:val="Numbered"/>
      </w:pPr>
      <w:r w:rsidRPr="000D2400">
        <w:t>Are there any other</w:t>
      </w:r>
      <w:r>
        <w:t xml:space="preserve"> comments </w:t>
      </w:r>
      <w:r w:rsidRPr="000D2400">
        <w:t xml:space="preserve">you would like to </w:t>
      </w:r>
      <w:r>
        <w:t xml:space="preserve">make on </w:t>
      </w:r>
      <w:r w:rsidR="00034EDB">
        <w:t>this Guide</w:t>
      </w:r>
      <w:r>
        <w:t xml:space="preserve">? </w:t>
      </w:r>
    </w:p>
    <w:p w14:paraId="5BAF1AB9" w14:textId="77777777" w:rsidR="00744702" w:rsidRDefault="00744702" w:rsidP="00744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</w:p>
    <w:p w14:paraId="78D331F9" w14:textId="7596165F" w:rsidR="002A4E88" w:rsidRDefault="002A4E88" w:rsidP="00744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</w:p>
    <w:p w14:paraId="19E529DC" w14:textId="07838D67" w:rsidR="00A17CC0" w:rsidRDefault="00A17CC0" w:rsidP="00744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</w:p>
    <w:p w14:paraId="5CD46FE6" w14:textId="77777777" w:rsidR="00A17CC0" w:rsidRDefault="00A17CC0" w:rsidP="00744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</w:p>
    <w:p w14:paraId="46CD89E5" w14:textId="77777777" w:rsidR="002A4E88" w:rsidRDefault="002A4E88" w:rsidP="00744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</w:p>
    <w:p w14:paraId="79A0A4D7" w14:textId="77777777" w:rsidR="0022087F" w:rsidRDefault="0022087F"/>
    <w:sectPr w:rsidR="0022087F" w:rsidSect="00652E38">
      <w:headerReference w:type="default" r:id="rId9"/>
      <w:footerReference w:type="default" r:id="rId10"/>
      <w:pgSz w:w="11906" w:h="16838"/>
      <w:pgMar w:top="1440" w:right="1080" w:bottom="1440" w:left="108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F6F2" w14:textId="77777777" w:rsidR="00855863" w:rsidRDefault="00855863" w:rsidP="005329B4">
      <w:pPr>
        <w:spacing w:before="0" w:after="0" w:line="240" w:lineRule="auto"/>
      </w:pPr>
      <w:r>
        <w:separator/>
      </w:r>
    </w:p>
  </w:endnote>
  <w:endnote w:type="continuationSeparator" w:id="0">
    <w:p w14:paraId="3D50DAE3" w14:textId="77777777" w:rsidR="00855863" w:rsidRDefault="00855863" w:rsidP="005329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C318" w14:textId="77777777" w:rsidR="0022087F" w:rsidRDefault="0022087F" w:rsidP="0022087F">
    <w:pPr>
      <w:pStyle w:val="Footer"/>
      <w:tabs>
        <w:tab w:val="clear" w:pos="4513"/>
        <w:tab w:val="clear" w:pos="9026"/>
        <w:tab w:val="left" w:pos="5590"/>
        <w:tab w:val="left" w:pos="74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22331AC" wp14:editId="4042F4B2">
          <wp:simplePos x="0" y="0"/>
          <wp:positionH relativeFrom="page">
            <wp:align>right</wp:align>
          </wp:positionH>
          <wp:positionV relativeFrom="paragraph">
            <wp:posOffset>635</wp:posOffset>
          </wp:positionV>
          <wp:extent cx="7620000" cy="1478381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478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8D5C5A7" w14:textId="77777777" w:rsidR="0022087F" w:rsidRDefault="0022087F" w:rsidP="0022087F">
    <w:pPr>
      <w:pStyle w:val="Footer"/>
      <w:tabs>
        <w:tab w:val="clear" w:pos="4513"/>
        <w:tab w:val="clear" w:pos="9026"/>
        <w:tab w:val="left" w:pos="5590"/>
        <w:tab w:val="left" w:pos="7470"/>
      </w:tabs>
    </w:pPr>
  </w:p>
  <w:p w14:paraId="2CCEE4EF" w14:textId="77777777" w:rsidR="0022087F" w:rsidRDefault="0022087F" w:rsidP="0022087F">
    <w:pPr>
      <w:pStyle w:val="Footer"/>
      <w:tabs>
        <w:tab w:val="clear" w:pos="4513"/>
        <w:tab w:val="clear" w:pos="9026"/>
        <w:tab w:val="left" w:pos="2080"/>
        <w:tab w:val="left" w:pos="5590"/>
        <w:tab w:val="left" w:pos="7470"/>
      </w:tabs>
    </w:pPr>
    <w:r>
      <w:tab/>
    </w:r>
  </w:p>
  <w:p w14:paraId="3B934B6D" w14:textId="77777777" w:rsidR="0022087F" w:rsidRDefault="0022087F" w:rsidP="0022087F">
    <w:pPr>
      <w:pStyle w:val="Footer"/>
      <w:tabs>
        <w:tab w:val="clear" w:pos="4513"/>
        <w:tab w:val="clear" w:pos="9026"/>
        <w:tab w:val="left" w:pos="2080"/>
        <w:tab w:val="left" w:pos="5590"/>
        <w:tab w:val="left" w:pos="7470"/>
      </w:tabs>
    </w:pPr>
  </w:p>
  <w:p w14:paraId="0BCCE3A8" w14:textId="18316F9B" w:rsidR="0022087F" w:rsidRDefault="0022087F" w:rsidP="0022087F">
    <w:pPr>
      <w:pStyle w:val="Footer"/>
      <w:tabs>
        <w:tab w:val="clear" w:pos="4513"/>
        <w:tab w:val="clear" w:pos="9026"/>
        <w:tab w:val="left" w:pos="2080"/>
        <w:tab w:val="left" w:pos="5590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D7C4" w14:textId="77777777" w:rsidR="00855863" w:rsidRDefault="00855863" w:rsidP="005329B4">
      <w:pPr>
        <w:spacing w:before="0" w:after="0" w:line="240" w:lineRule="auto"/>
      </w:pPr>
      <w:r>
        <w:separator/>
      </w:r>
    </w:p>
  </w:footnote>
  <w:footnote w:type="continuationSeparator" w:id="0">
    <w:p w14:paraId="518A3AD6" w14:textId="77777777" w:rsidR="00855863" w:rsidRDefault="00855863" w:rsidP="005329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B1BC" w14:textId="734BF4C7" w:rsidR="0022087F" w:rsidRDefault="002048F9" w:rsidP="00757374">
    <w:pPr>
      <w:pStyle w:val="Header"/>
      <w:tabs>
        <w:tab w:val="clear" w:pos="4513"/>
        <w:tab w:val="clear" w:pos="9026"/>
        <w:tab w:val="left" w:pos="3810"/>
        <w:tab w:val="left" w:pos="6569"/>
      </w:tabs>
    </w:pPr>
    <w:r>
      <w:rPr>
        <w:noProof/>
      </w:rPr>
      <w:drawing>
        <wp:inline distT="0" distB="0" distL="0" distR="0" wp14:anchorId="43FA767F" wp14:editId="0ABA8F1C">
          <wp:extent cx="6524625" cy="1275715"/>
          <wp:effectExtent l="0" t="0" r="9525" b="63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127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4003">
      <w:t xml:space="preserve">                                                                                                                                                                                                      </w:t>
    </w:r>
  </w:p>
  <w:p w14:paraId="2128A211" w14:textId="2CC08B43" w:rsidR="0022087F" w:rsidRDefault="00757374" w:rsidP="00950A38">
    <w:pPr>
      <w:pStyle w:val="Header"/>
      <w:tabs>
        <w:tab w:val="clear" w:pos="4513"/>
        <w:tab w:val="left" w:pos="2769"/>
      </w:tabs>
    </w:pPr>
    <w:r>
      <w:tab/>
    </w:r>
    <w:r w:rsidR="00950A38">
      <w:tab/>
    </w:r>
  </w:p>
  <w:p w14:paraId="2272C0F2" w14:textId="2198134D" w:rsidR="00757374" w:rsidRDefault="005E4003" w:rsidP="006D2463">
    <w:pPr>
      <w:pStyle w:val="Header"/>
      <w:tabs>
        <w:tab w:val="clear" w:pos="4513"/>
        <w:tab w:val="clear" w:pos="9026"/>
        <w:tab w:val="left" w:pos="2769"/>
      </w:tabs>
    </w:pPr>
    <w:r>
      <w:t xml:space="preserve">                                                                                                                                                                                                   </w:t>
    </w:r>
  </w:p>
  <w:p w14:paraId="457F1C75" w14:textId="226B6094" w:rsidR="00757374" w:rsidRDefault="005E4003" w:rsidP="00851EE6">
    <w:pPr>
      <w:pStyle w:val="Header"/>
      <w:tabs>
        <w:tab w:val="clear" w:pos="4513"/>
        <w:tab w:val="clear" w:pos="9026"/>
        <w:tab w:val="left" w:pos="2769"/>
      </w:tabs>
    </w:pPr>
    <w:r>
      <w:t xml:space="preserve"> </w:t>
    </w:r>
  </w:p>
  <w:p w14:paraId="41AD5439" w14:textId="6DE4574B" w:rsidR="00757374" w:rsidRDefault="00757374" w:rsidP="00757374">
    <w:pPr>
      <w:pStyle w:val="Header"/>
      <w:tabs>
        <w:tab w:val="clear" w:pos="4513"/>
        <w:tab w:val="clear" w:pos="9026"/>
        <w:tab w:val="left" w:pos="2769"/>
      </w:tabs>
    </w:pPr>
  </w:p>
  <w:p w14:paraId="514A8682" w14:textId="0670D9F7" w:rsidR="00757374" w:rsidRDefault="005E4003" w:rsidP="00757374">
    <w:pPr>
      <w:pStyle w:val="Header"/>
      <w:tabs>
        <w:tab w:val="clear" w:pos="4513"/>
        <w:tab w:val="clear" w:pos="9026"/>
        <w:tab w:val="left" w:pos="2769"/>
      </w:tabs>
    </w:pPr>
    <w:r>
      <w:t xml:space="preserve">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C38"/>
    <w:multiLevelType w:val="hybridMultilevel"/>
    <w:tmpl w:val="D8364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C6188"/>
    <w:multiLevelType w:val="hybridMultilevel"/>
    <w:tmpl w:val="CA9678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93E8F"/>
    <w:multiLevelType w:val="hybridMultilevel"/>
    <w:tmpl w:val="2996D7C8"/>
    <w:lvl w:ilvl="0" w:tplc="C9B4AEC0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08E8"/>
    <w:multiLevelType w:val="multilevel"/>
    <w:tmpl w:val="C96A77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7C6585"/>
    <w:multiLevelType w:val="hybridMultilevel"/>
    <w:tmpl w:val="4B964A3E"/>
    <w:lvl w:ilvl="0" w:tplc="731A4EF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F1ACD"/>
    <w:multiLevelType w:val="multilevel"/>
    <w:tmpl w:val="05C0E600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72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81B1CB8"/>
    <w:multiLevelType w:val="hybridMultilevel"/>
    <w:tmpl w:val="D3D08BA4"/>
    <w:lvl w:ilvl="0" w:tplc="4238EF8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83"/>
    <w:rsid w:val="00004F6E"/>
    <w:rsid w:val="000134CD"/>
    <w:rsid w:val="00017B92"/>
    <w:rsid w:val="00020A99"/>
    <w:rsid w:val="00021AEC"/>
    <w:rsid w:val="00024409"/>
    <w:rsid w:val="00034EDB"/>
    <w:rsid w:val="0003536D"/>
    <w:rsid w:val="0004425D"/>
    <w:rsid w:val="00045A4B"/>
    <w:rsid w:val="00051960"/>
    <w:rsid w:val="00054789"/>
    <w:rsid w:val="00055DE2"/>
    <w:rsid w:val="000563E5"/>
    <w:rsid w:val="00074957"/>
    <w:rsid w:val="000759F7"/>
    <w:rsid w:val="00076FE9"/>
    <w:rsid w:val="0009115E"/>
    <w:rsid w:val="0009188B"/>
    <w:rsid w:val="0009508E"/>
    <w:rsid w:val="00097F6B"/>
    <w:rsid w:val="000A2F20"/>
    <w:rsid w:val="000B0A74"/>
    <w:rsid w:val="000B22E5"/>
    <w:rsid w:val="000C62B3"/>
    <w:rsid w:val="000D2400"/>
    <w:rsid w:val="000E187B"/>
    <w:rsid w:val="000E3C09"/>
    <w:rsid w:val="000E3E3F"/>
    <w:rsid w:val="000E6FD8"/>
    <w:rsid w:val="000E7DCE"/>
    <w:rsid w:val="000F05DB"/>
    <w:rsid w:val="00120DFC"/>
    <w:rsid w:val="0012237D"/>
    <w:rsid w:val="0012449F"/>
    <w:rsid w:val="00125D38"/>
    <w:rsid w:val="00131331"/>
    <w:rsid w:val="0013579D"/>
    <w:rsid w:val="00145A1F"/>
    <w:rsid w:val="00152EB7"/>
    <w:rsid w:val="00156A77"/>
    <w:rsid w:val="001656A5"/>
    <w:rsid w:val="00170358"/>
    <w:rsid w:val="00175040"/>
    <w:rsid w:val="001819D8"/>
    <w:rsid w:val="0018481C"/>
    <w:rsid w:val="00185466"/>
    <w:rsid w:val="00193CA8"/>
    <w:rsid w:val="001952B7"/>
    <w:rsid w:val="001A1D19"/>
    <w:rsid w:val="001B1133"/>
    <w:rsid w:val="001B5BC3"/>
    <w:rsid w:val="001C4330"/>
    <w:rsid w:val="001C4BBE"/>
    <w:rsid w:val="001C678F"/>
    <w:rsid w:val="001D5AA0"/>
    <w:rsid w:val="001E1AD3"/>
    <w:rsid w:val="001E270B"/>
    <w:rsid w:val="001E6042"/>
    <w:rsid w:val="001F607F"/>
    <w:rsid w:val="002048F9"/>
    <w:rsid w:val="00213E1A"/>
    <w:rsid w:val="00215318"/>
    <w:rsid w:val="0022039C"/>
    <w:rsid w:val="0022048D"/>
    <w:rsid w:val="0022087F"/>
    <w:rsid w:val="0022647F"/>
    <w:rsid w:val="00237E1F"/>
    <w:rsid w:val="002510AB"/>
    <w:rsid w:val="00260217"/>
    <w:rsid w:val="002613C3"/>
    <w:rsid w:val="00263FE4"/>
    <w:rsid w:val="00266E56"/>
    <w:rsid w:val="00270063"/>
    <w:rsid w:val="00271569"/>
    <w:rsid w:val="002816D5"/>
    <w:rsid w:val="00296359"/>
    <w:rsid w:val="002A481D"/>
    <w:rsid w:val="002A4E88"/>
    <w:rsid w:val="002A763E"/>
    <w:rsid w:val="002C69E9"/>
    <w:rsid w:val="002C70F1"/>
    <w:rsid w:val="002D252E"/>
    <w:rsid w:val="002D2E5A"/>
    <w:rsid w:val="002E4470"/>
    <w:rsid w:val="002F3AD2"/>
    <w:rsid w:val="002F4358"/>
    <w:rsid w:val="002F64E1"/>
    <w:rsid w:val="002F6568"/>
    <w:rsid w:val="0030551F"/>
    <w:rsid w:val="00310E8D"/>
    <w:rsid w:val="0031125D"/>
    <w:rsid w:val="00316603"/>
    <w:rsid w:val="00317328"/>
    <w:rsid w:val="00323D45"/>
    <w:rsid w:val="003362F3"/>
    <w:rsid w:val="00337C08"/>
    <w:rsid w:val="00340CA6"/>
    <w:rsid w:val="00346E63"/>
    <w:rsid w:val="00352CBE"/>
    <w:rsid w:val="003606DF"/>
    <w:rsid w:val="00370F17"/>
    <w:rsid w:val="00373F47"/>
    <w:rsid w:val="00376636"/>
    <w:rsid w:val="003769AD"/>
    <w:rsid w:val="00386B1D"/>
    <w:rsid w:val="003A2283"/>
    <w:rsid w:val="003A35E6"/>
    <w:rsid w:val="003A5484"/>
    <w:rsid w:val="003B2CCA"/>
    <w:rsid w:val="003B3AE9"/>
    <w:rsid w:val="003D0DB8"/>
    <w:rsid w:val="003E33D3"/>
    <w:rsid w:val="003E436E"/>
    <w:rsid w:val="003F190E"/>
    <w:rsid w:val="003F3E62"/>
    <w:rsid w:val="003F594B"/>
    <w:rsid w:val="003F7630"/>
    <w:rsid w:val="0041421F"/>
    <w:rsid w:val="00417F0E"/>
    <w:rsid w:val="004215AC"/>
    <w:rsid w:val="00423BB2"/>
    <w:rsid w:val="00431D56"/>
    <w:rsid w:val="004369C7"/>
    <w:rsid w:val="00441E1D"/>
    <w:rsid w:val="00446B90"/>
    <w:rsid w:val="00451FED"/>
    <w:rsid w:val="004526C0"/>
    <w:rsid w:val="00453C81"/>
    <w:rsid w:val="00457A9C"/>
    <w:rsid w:val="00466AB1"/>
    <w:rsid w:val="004674C5"/>
    <w:rsid w:val="00474B66"/>
    <w:rsid w:val="004824C5"/>
    <w:rsid w:val="004856F7"/>
    <w:rsid w:val="00490267"/>
    <w:rsid w:val="004B1E68"/>
    <w:rsid w:val="004B601E"/>
    <w:rsid w:val="004B62DA"/>
    <w:rsid w:val="004B6E5A"/>
    <w:rsid w:val="004D3BEE"/>
    <w:rsid w:val="004D5A52"/>
    <w:rsid w:val="004D7C10"/>
    <w:rsid w:val="004E0103"/>
    <w:rsid w:val="004E1DC1"/>
    <w:rsid w:val="004E7978"/>
    <w:rsid w:val="004F0C0B"/>
    <w:rsid w:val="0050291A"/>
    <w:rsid w:val="00520532"/>
    <w:rsid w:val="00526588"/>
    <w:rsid w:val="00527008"/>
    <w:rsid w:val="005278EA"/>
    <w:rsid w:val="005329B4"/>
    <w:rsid w:val="005417ED"/>
    <w:rsid w:val="00541E73"/>
    <w:rsid w:val="00546C97"/>
    <w:rsid w:val="0055471A"/>
    <w:rsid w:val="00555718"/>
    <w:rsid w:val="0055688A"/>
    <w:rsid w:val="00557AAE"/>
    <w:rsid w:val="00562D1C"/>
    <w:rsid w:val="00566279"/>
    <w:rsid w:val="005675CD"/>
    <w:rsid w:val="00575E47"/>
    <w:rsid w:val="00577A0A"/>
    <w:rsid w:val="00583A34"/>
    <w:rsid w:val="0058672B"/>
    <w:rsid w:val="005B4E85"/>
    <w:rsid w:val="005B587B"/>
    <w:rsid w:val="005B6441"/>
    <w:rsid w:val="005D0182"/>
    <w:rsid w:val="005D0F54"/>
    <w:rsid w:val="005D379B"/>
    <w:rsid w:val="005E4003"/>
    <w:rsid w:val="005F1563"/>
    <w:rsid w:val="006001AC"/>
    <w:rsid w:val="00605CF3"/>
    <w:rsid w:val="006164D9"/>
    <w:rsid w:val="0062044C"/>
    <w:rsid w:val="0062240E"/>
    <w:rsid w:val="0064179B"/>
    <w:rsid w:val="006441FA"/>
    <w:rsid w:val="0065167B"/>
    <w:rsid w:val="00652E38"/>
    <w:rsid w:val="00661CE9"/>
    <w:rsid w:val="006643EA"/>
    <w:rsid w:val="006704E2"/>
    <w:rsid w:val="00686F33"/>
    <w:rsid w:val="00695B43"/>
    <w:rsid w:val="006A0AE4"/>
    <w:rsid w:val="006A523F"/>
    <w:rsid w:val="006B194A"/>
    <w:rsid w:val="006B5774"/>
    <w:rsid w:val="006C2EA8"/>
    <w:rsid w:val="006C41AB"/>
    <w:rsid w:val="006C4C67"/>
    <w:rsid w:val="006D174E"/>
    <w:rsid w:val="006D2463"/>
    <w:rsid w:val="006D2D95"/>
    <w:rsid w:val="006D4DF5"/>
    <w:rsid w:val="006D5F11"/>
    <w:rsid w:val="006E3033"/>
    <w:rsid w:val="006F3D5A"/>
    <w:rsid w:val="00701A72"/>
    <w:rsid w:val="00712013"/>
    <w:rsid w:val="0071346B"/>
    <w:rsid w:val="00716E96"/>
    <w:rsid w:val="007173DC"/>
    <w:rsid w:val="00722BC3"/>
    <w:rsid w:val="007249D6"/>
    <w:rsid w:val="007253C2"/>
    <w:rsid w:val="00725E30"/>
    <w:rsid w:val="0073686C"/>
    <w:rsid w:val="0074051C"/>
    <w:rsid w:val="0074179A"/>
    <w:rsid w:val="00742683"/>
    <w:rsid w:val="00742E7E"/>
    <w:rsid w:val="00744702"/>
    <w:rsid w:val="00754150"/>
    <w:rsid w:val="00757374"/>
    <w:rsid w:val="0077248A"/>
    <w:rsid w:val="00782E09"/>
    <w:rsid w:val="00794CAE"/>
    <w:rsid w:val="007A570C"/>
    <w:rsid w:val="007B3FE5"/>
    <w:rsid w:val="007B6C4F"/>
    <w:rsid w:val="007C12CC"/>
    <w:rsid w:val="007C5695"/>
    <w:rsid w:val="007D1A68"/>
    <w:rsid w:val="007E694C"/>
    <w:rsid w:val="007F1871"/>
    <w:rsid w:val="007F6601"/>
    <w:rsid w:val="007F6781"/>
    <w:rsid w:val="007F6D83"/>
    <w:rsid w:val="00810B8D"/>
    <w:rsid w:val="00812838"/>
    <w:rsid w:val="00815576"/>
    <w:rsid w:val="00815D9E"/>
    <w:rsid w:val="00817E29"/>
    <w:rsid w:val="00822DDC"/>
    <w:rsid w:val="00827A79"/>
    <w:rsid w:val="00833734"/>
    <w:rsid w:val="0083377A"/>
    <w:rsid w:val="008363E7"/>
    <w:rsid w:val="008513A7"/>
    <w:rsid w:val="00851EE6"/>
    <w:rsid w:val="00855863"/>
    <w:rsid w:val="008648E6"/>
    <w:rsid w:val="0087305C"/>
    <w:rsid w:val="00884BBC"/>
    <w:rsid w:val="008905A5"/>
    <w:rsid w:val="0089088D"/>
    <w:rsid w:val="008B7CA0"/>
    <w:rsid w:val="008C21AF"/>
    <w:rsid w:val="008C3698"/>
    <w:rsid w:val="008C3DDD"/>
    <w:rsid w:val="008D27D7"/>
    <w:rsid w:val="008D5EB2"/>
    <w:rsid w:val="008F5C41"/>
    <w:rsid w:val="009018E6"/>
    <w:rsid w:val="00920488"/>
    <w:rsid w:val="00925EB3"/>
    <w:rsid w:val="009338F2"/>
    <w:rsid w:val="009354FA"/>
    <w:rsid w:val="00940728"/>
    <w:rsid w:val="00941AA5"/>
    <w:rsid w:val="00942E4A"/>
    <w:rsid w:val="00945783"/>
    <w:rsid w:val="00946D8C"/>
    <w:rsid w:val="00950A38"/>
    <w:rsid w:val="009611AC"/>
    <w:rsid w:val="009718EF"/>
    <w:rsid w:val="00980AF6"/>
    <w:rsid w:val="00981EB1"/>
    <w:rsid w:val="009947C5"/>
    <w:rsid w:val="009A3B7A"/>
    <w:rsid w:val="009B170A"/>
    <w:rsid w:val="009B2B1D"/>
    <w:rsid w:val="009B7236"/>
    <w:rsid w:val="009D5519"/>
    <w:rsid w:val="009D621C"/>
    <w:rsid w:val="009D703E"/>
    <w:rsid w:val="009E78F5"/>
    <w:rsid w:val="00A012EC"/>
    <w:rsid w:val="00A06CE6"/>
    <w:rsid w:val="00A16455"/>
    <w:rsid w:val="00A17CC0"/>
    <w:rsid w:val="00A262CF"/>
    <w:rsid w:val="00A37853"/>
    <w:rsid w:val="00A40D6B"/>
    <w:rsid w:val="00A40E0D"/>
    <w:rsid w:val="00A46674"/>
    <w:rsid w:val="00A4683A"/>
    <w:rsid w:val="00A52F41"/>
    <w:rsid w:val="00A60511"/>
    <w:rsid w:val="00A649AA"/>
    <w:rsid w:val="00A666D9"/>
    <w:rsid w:val="00A97680"/>
    <w:rsid w:val="00AA31B8"/>
    <w:rsid w:val="00AA6A68"/>
    <w:rsid w:val="00AB0D9E"/>
    <w:rsid w:val="00AB5743"/>
    <w:rsid w:val="00AB7E0C"/>
    <w:rsid w:val="00AC7CAF"/>
    <w:rsid w:val="00AD7350"/>
    <w:rsid w:val="00AE1AAB"/>
    <w:rsid w:val="00AE5A25"/>
    <w:rsid w:val="00AE6C93"/>
    <w:rsid w:val="00AE7055"/>
    <w:rsid w:val="00AF378D"/>
    <w:rsid w:val="00B019B5"/>
    <w:rsid w:val="00B05AFC"/>
    <w:rsid w:val="00B05DEB"/>
    <w:rsid w:val="00B144F5"/>
    <w:rsid w:val="00B17B0D"/>
    <w:rsid w:val="00B4194A"/>
    <w:rsid w:val="00B42602"/>
    <w:rsid w:val="00B42EE3"/>
    <w:rsid w:val="00B6111E"/>
    <w:rsid w:val="00B617CA"/>
    <w:rsid w:val="00B63486"/>
    <w:rsid w:val="00B63C00"/>
    <w:rsid w:val="00B768D2"/>
    <w:rsid w:val="00B80FE3"/>
    <w:rsid w:val="00B82094"/>
    <w:rsid w:val="00B87208"/>
    <w:rsid w:val="00B87389"/>
    <w:rsid w:val="00BA63FC"/>
    <w:rsid w:val="00BA6AF8"/>
    <w:rsid w:val="00BA736C"/>
    <w:rsid w:val="00BD0765"/>
    <w:rsid w:val="00BD4686"/>
    <w:rsid w:val="00BD478E"/>
    <w:rsid w:val="00BE29B2"/>
    <w:rsid w:val="00BE3EA9"/>
    <w:rsid w:val="00C01D6D"/>
    <w:rsid w:val="00C30748"/>
    <w:rsid w:val="00C32FA2"/>
    <w:rsid w:val="00C4486C"/>
    <w:rsid w:val="00C4600A"/>
    <w:rsid w:val="00C46668"/>
    <w:rsid w:val="00C46BC8"/>
    <w:rsid w:val="00C478C6"/>
    <w:rsid w:val="00C512A9"/>
    <w:rsid w:val="00C537A2"/>
    <w:rsid w:val="00C843E1"/>
    <w:rsid w:val="00CB2882"/>
    <w:rsid w:val="00CB57A1"/>
    <w:rsid w:val="00CB588F"/>
    <w:rsid w:val="00CC139D"/>
    <w:rsid w:val="00CD2D35"/>
    <w:rsid w:val="00CD2EF4"/>
    <w:rsid w:val="00CD2F14"/>
    <w:rsid w:val="00CE653D"/>
    <w:rsid w:val="00CF14D1"/>
    <w:rsid w:val="00D02ECE"/>
    <w:rsid w:val="00D12A19"/>
    <w:rsid w:val="00D24777"/>
    <w:rsid w:val="00D31FE4"/>
    <w:rsid w:val="00D37A70"/>
    <w:rsid w:val="00D52C18"/>
    <w:rsid w:val="00D62C00"/>
    <w:rsid w:val="00D723D1"/>
    <w:rsid w:val="00D77434"/>
    <w:rsid w:val="00D94521"/>
    <w:rsid w:val="00D964B0"/>
    <w:rsid w:val="00D96C06"/>
    <w:rsid w:val="00DA3B5D"/>
    <w:rsid w:val="00DA4DF3"/>
    <w:rsid w:val="00DB4454"/>
    <w:rsid w:val="00DB46E1"/>
    <w:rsid w:val="00DB6636"/>
    <w:rsid w:val="00DB7791"/>
    <w:rsid w:val="00DD0C0F"/>
    <w:rsid w:val="00DE0B61"/>
    <w:rsid w:val="00DE42B7"/>
    <w:rsid w:val="00DF7479"/>
    <w:rsid w:val="00E00C0B"/>
    <w:rsid w:val="00E00F96"/>
    <w:rsid w:val="00E112FE"/>
    <w:rsid w:val="00E11D3D"/>
    <w:rsid w:val="00E25DF0"/>
    <w:rsid w:val="00E45530"/>
    <w:rsid w:val="00E4616D"/>
    <w:rsid w:val="00E50FDA"/>
    <w:rsid w:val="00E549F7"/>
    <w:rsid w:val="00E577C6"/>
    <w:rsid w:val="00E639A4"/>
    <w:rsid w:val="00E72D18"/>
    <w:rsid w:val="00E834CF"/>
    <w:rsid w:val="00E85A7B"/>
    <w:rsid w:val="00E905F4"/>
    <w:rsid w:val="00E91F6D"/>
    <w:rsid w:val="00E9376C"/>
    <w:rsid w:val="00EA31AE"/>
    <w:rsid w:val="00EA6C84"/>
    <w:rsid w:val="00EC2560"/>
    <w:rsid w:val="00EE3C74"/>
    <w:rsid w:val="00EE3E78"/>
    <w:rsid w:val="00F00A3C"/>
    <w:rsid w:val="00F015ED"/>
    <w:rsid w:val="00F134B8"/>
    <w:rsid w:val="00F1363A"/>
    <w:rsid w:val="00F22D1C"/>
    <w:rsid w:val="00F22DA0"/>
    <w:rsid w:val="00F379E2"/>
    <w:rsid w:val="00F413A3"/>
    <w:rsid w:val="00F44176"/>
    <w:rsid w:val="00F46FB3"/>
    <w:rsid w:val="00F51A50"/>
    <w:rsid w:val="00F532DF"/>
    <w:rsid w:val="00F61BAD"/>
    <w:rsid w:val="00F62759"/>
    <w:rsid w:val="00F63B63"/>
    <w:rsid w:val="00F65147"/>
    <w:rsid w:val="00F72C72"/>
    <w:rsid w:val="00F74E6E"/>
    <w:rsid w:val="00F74EDE"/>
    <w:rsid w:val="00F91468"/>
    <w:rsid w:val="00FB1F9A"/>
    <w:rsid w:val="00FB261B"/>
    <w:rsid w:val="00FB4C91"/>
    <w:rsid w:val="00FE302B"/>
    <w:rsid w:val="00FE6DE8"/>
    <w:rsid w:val="00FF1757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F548F"/>
  <w15:chartTrackingRefBased/>
  <w15:docId w15:val="{E38DDAB2-56BF-432F-AACD-37F12F64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A5"/>
    <w:pPr>
      <w:spacing w:before="120" w:after="120" w:line="276" w:lineRule="auto"/>
    </w:pPr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5AC"/>
    <w:pPr>
      <w:keepNext/>
      <w:keepLines/>
      <w:numPr>
        <w:numId w:val="2"/>
      </w:numPr>
      <w:spacing w:before="240" w:after="0"/>
      <w:ind w:hanging="36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215AC"/>
    <w:pPr>
      <w:spacing w:before="100" w:beforeAutospacing="1" w:after="100" w:afterAutospacing="1"/>
      <w:outlineLvl w:val="1"/>
    </w:pPr>
    <w:rPr>
      <w:rFonts w:eastAsia="Times New Roman"/>
      <w:b/>
      <w:bCs/>
      <w:sz w:val="32"/>
      <w:szCs w:val="36"/>
      <w:lang w:eastAsia="en-AU"/>
    </w:rPr>
  </w:style>
  <w:style w:type="paragraph" w:styleId="Heading3">
    <w:name w:val="heading 3"/>
    <w:basedOn w:val="Numbered"/>
    <w:next w:val="Normal"/>
    <w:link w:val="Heading3Char"/>
    <w:uiPriority w:val="9"/>
    <w:unhideWhenUsed/>
    <w:qFormat/>
    <w:rsid w:val="004F0C0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5A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5AC"/>
    <w:rPr>
      <w:rFonts w:ascii="Calibri" w:eastAsia="Times New Roman" w:hAnsi="Calibri" w:cs="Times New Roman"/>
      <w:b/>
      <w:bCs/>
      <w:sz w:val="32"/>
      <w:szCs w:val="36"/>
      <w:lang w:eastAsia="en-AU"/>
    </w:rPr>
  </w:style>
  <w:style w:type="character" w:customStyle="1" w:styleId="Paragragh1">
    <w:name w:val="Paragragh 1"/>
    <w:uiPriority w:val="1"/>
    <w:qFormat/>
    <w:rsid w:val="004215AC"/>
    <w:rPr>
      <w:rFonts w:asciiTheme="minorHAnsi" w:hAnsiTheme="minorHAnsi"/>
      <w:color w:val="auto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854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Theme="majorEastAsia" w:hAnsi="Calibri Light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5466"/>
    <w:rPr>
      <w:rFonts w:ascii="Calibri Light" w:eastAsiaTheme="majorEastAsia" w:hAnsi="Calibri Light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Numbered">
    <w:name w:val="Numbered"/>
    <w:basedOn w:val="Normal"/>
    <w:link w:val="NumberedChar"/>
    <w:qFormat/>
    <w:rsid w:val="001656A5"/>
    <w:pPr>
      <w:numPr>
        <w:numId w:val="5"/>
      </w:numPr>
      <w:ind w:left="357" w:hanging="357"/>
    </w:pPr>
  </w:style>
  <w:style w:type="character" w:customStyle="1" w:styleId="NumberedChar">
    <w:name w:val="Numbered Char"/>
    <w:basedOn w:val="DefaultParagraphFont"/>
    <w:link w:val="Numbered"/>
    <w:rsid w:val="001656A5"/>
    <w:rPr>
      <w:rFonts w:ascii="Calibri" w:eastAsia="Calibri" w:hAnsi="Calibr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656A5"/>
    <w:rPr>
      <w:rFonts w:asciiTheme="minorHAnsi" w:hAnsiTheme="minorHAnsi"/>
      <w:color w:val="0563C1" w:themeColor="hyperlink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9B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9B4"/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9B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9B4"/>
    <w:rPr>
      <w:rFonts w:ascii="Calibri" w:hAnsi="Calibri" w:cs="Times New Roman"/>
      <w:szCs w:val="24"/>
    </w:rPr>
  </w:style>
  <w:style w:type="paragraph" w:styleId="ListParagraph">
    <w:name w:val="List Paragraph"/>
    <w:basedOn w:val="Normal"/>
    <w:uiPriority w:val="34"/>
    <w:qFormat/>
    <w:rsid w:val="002208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0C0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F0C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1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4D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4D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@asbestossafety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978B-9536-43C7-8138-672F27CE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3325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LLOYD,Tamsin</dc:creator>
  <cp:keywords/>
  <dc:description/>
  <cp:lastModifiedBy>TER BOGT,Amy</cp:lastModifiedBy>
  <cp:revision>2</cp:revision>
  <cp:lastPrinted>2022-02-15T22:30:00Z</cp:lastPrinted>
  <dcterms:created xsi:type="dcterms:W3CDTF">2022-09-27T03:40:00Z</dcterms:created>
  <dcterms:modified xsi:type="dcterms:W3CDTF">2022-09-27T03:40:00Z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2022-08-16T05:10:01Z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99638140-d324-4a9a-8fb9-8fa953ca8e15</vt:lpwstr>
  </property>
  <property fmtid="{D5CDD505-2E9C-101B-9397-08002B2CF9AE}" pid="8" name="MSIP_Label_79d889eb-932f-4752-8739-64d25806ef64_ContentBits">
    <vt:lpwstr>0</vt:lpwstr>
  </property>
</Properties>
</file>