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E0F" w14:textId="77777777" w:rsidR="00B85CA0" w:rsidRDefault="00B85CA0" w:rsidP="00B85CA0">
      <w:pPr>
        <w:pStyle w:val="NoSpacing"/>
      </w:pPr>
      <w:bookmarkStart w:id="0" w:name="_GoBack"/>
      <w:bookmarkEnd w:id="0"/>
    </w:p>
    <w:p w14:paraId="342555A0" w14:textId="77777777" w:rsidR="00C54E60" w:rsidRDefault="00C54E60" w:rsidP="00335ABE">
      <w:pPr>
        <w:spacing w:line="276" w:lineRule="auto"/>
        <w:jc w:val="center"/>
        <w:rPr>
          <w:b/>
          <w:sz w:val="28"/>
          <w:szCs w:val="26"/>
        </w:rPr>
      </w:pPr>
    </w:p>
    <w:p w14:paraId="5B28F713" w14:textId="77777777" w:rsidR="00C54E60" w:rsidRDefault="00C54E60" w:rsidP="00335ABE">
      <w:pPr>
        <w:spacing w:line="276" w:lineRule="auto"/>
        <w:jc w:val="center"/>
        <w:rPr>
          <w:b/>
          <w:sz w:val="28"/>
          <w:szCs w:val="26"/>
        </w:rPr>
      </w:pPr>
    </w:p>
    <w:p w14:paraId="5F1E6013" w14:textId="77777777" w:rsidR="00C54E60" w:rsidRDefault="00C54E60" w:rsidP="00335ABE">
      <w:pPr>
        <w:spacing w:line="276" w:lineRule="auto"/>
        <w:jc w:val="center"/>
        <w:rPr>
          <w:b/>
          <w:sz w:val="28"/>
          <w:szCs w:val="26"/>
        </w:rPr>
      </w:pPr>
    </w:p>
    <w:p w14:paraId="6B2903FE" w14:textId="419F89FD" w:rsidR="00C54E60" w:rsidRPr="006D6FD4" w:rsidRDefault="00C54E60" w:rsidP="00C54E60">
      <w:pPr>
        <w:pStyle w:val="NoSpacing"/>
        <w:jc w:val="center"/>
        <w:rPr>
          <w:rFonts w:ascii="HelveticaNeueLT Pro 47 LtCn" w:eastAsia="Calibri" w:hAnsi="HelveticaNeueLT Pro 47 LtCn" w:cstheme="minorHAnsi"/>
          <w:b/>
          <w:color w:val="F58944"/>
          <w:sz w:val="32"/>
          <w:szCs w:val="24"/>
        </w:rPr>
      </w:pPr>
      <w:r>
        <w:rPr>
          <w:rFonts w:ascii="HelveticaNeueLT Pro 47 LtCn" w:eastAsia="Calibri" w:hAnsi="HelveticaNeueLT Pro 47 LtCn" w:cstheme="minorHAnsi"/>
          <w:b/>
          <w:color w:val="F58944"/>
          <w:sz w:val="32"/>
          <w:szCs w:val="24"/>
        </w:rPr>
        <w:t xml:space="preserve">Asbestos </w:t>
      </w:r>
      <w:r w:rsidR="00466C9E">
        <w:rPr>
          <w:rFonts w:ascii="HelveticaNeueLT Pro 47 LtCn" w:eastAsia="Calibri" w:hAnsi="HelveticaNeueLT Pro 47 LtCn" w:cstheme="minorHAnsi"/>
          <w:b/>
          <w:color w:val="F58944"/>
          <w:sz w:val="32"/>
          <w:szCs w:val="24"/>
        </w:rPr>
        <w:t xml:space="preserve">identified in </w:t>
      </w:r>
      <w:proofErr w:type="spellStart"/>
      <w:r w:rsidR="00466C9E">
        <w:rPr>
          <w:rFonts w:ascii="HelveticaNeueLT Pro 47 LtCn" w:eastAsia="Calibri" w:hAnsi="HelveticaNeueLT Pro 47 LtCn" w:cstheme="minorHAnsi"/>
          <w:b/>
          <w:color w:val="F58944"/>
          <w:sz w:val="32"/>
          <w:szCs w:val="24"/>
        </w:rPr>
        <w:t>Shantui</w:t>
      </w:r>
      <w:proofErr w:type="spellEnd"/>
      <w:r w:rsidR="00466C9E">
        <w:rPr>
          <w:rFonts w:ascii="HelveticaNeueLT Pro 47 LtCn" w:eastAsia="Calibri" w:hAnsi="HelveticaNeueLT Pro 47 LtCn" w:cstheme="minorHAnsi"/>
          <w:b/>
          <w:color w:val="F58944"/>
          <w:sz w:val="32"/>
          <w:szCs w:val="24"/>
        </w:rPr>
        <w:t xml:space="preserve"> Forklifts</w:t>
      </w:r>
      <w:r>
        <w:rPr>
          <w:rFonts w:ascii="HelveticaNeueLT Pro 47 LtCn" w:eastAsia="Calibri" w:hAnsi="HelveticaNeueLT Pro 47 LtCn" w:cstheme="minorHAnsi"/>
          <w:b/>
          <w:color w:val="F58944"/>
          <w:sz w:val="32"/>
          <w:szCs w:val="24"/>
        </w:rPr>
        <w:t xml:space="preserve"> </w:t>
      </w:r>
    </w:p>
    <w:p w14:paraId="1B2B675C" w14:textId="77777777" w:rsidR="00C54E60" w:rsidRDefault="00C54E60" w:rsidP="00335ABE">
      <w:pPr>
        <w:spacing w:line="276" w:lineRule="auto"/>
        <w:jc w:val="center"/>
        <w:rPr>
          <w:b/>
          <w:sz w:val="28"/>
          <w:szCs w:val="26"/>
        </w:rPr>
      </w:pPr>
    </w:p>
    <w:p w14:paraId="392ECE7B" w14:textId="338E6862" w:rsidR="00466C9E" w:rsidRPr="00466C9E" w:rsidRDefault="00C54E60" w:rsidP="004631A4">
      <w:pPr>
        <w:spacing w:line="276" w:lineRule="auto"/>
        <w:rPr>
          <w:rFonts w:ascii="Calibri" w:eastAsia="Calibri" w:hAnsi="Calibri" w:cs="Calibri"/>
          <w:b/>
        </w:rPr>
      </w:pPr>
      <w:r>
        <w:rPr>
          <w:rFonts w:ascii="Calibri" w:eastAsia="Calibri" w:hAnsi="Calibri" w:cs="Calibri"/>
          <w:b/>
          <w:sz w:val="24"/>
          <w:szCs w:val="24"/>
        </w:rPr>
        <w:t>Purpose</w:t>
      </w:r>
    </w:p>
    <w:p w14:paraId="22AF5755" w14:textId="7CA07AA8" w:rsidR="00A215ED" w:rsidRDefault="006E2062" w:rsidP="004631A4">
      <w:pPr>
        <w:spacing w:line="276" w:lineRule="auto"/>
        <w:rPr>
          <w:rFonts w:ascii="Calibri" w:eastAsia="Calibri" w:hAnsi="Calibri" w:cs="Calibri"/>
        </w:rPr>
      </w:pPr>
      <w:r w:rsidRPr="006E2062">
        <w:rPr>
          <w:rFonts w:ascii="Calibri" w:eastAsia="Calibri" w:hAnsi="Calibri" w:cs="Calibri"/>
        </w:rPr>
        <w:t xml:space="preserve">This safety alert provides information about the potential presence of asbestos </w:t>
      </w:r>
      <w:r w:rsidR="00466C9E">
        <w:rPr>
          <w:rFonts w:ascii="Calibri" w:eastAsia="Calibri" w:hAnsi="Calibri" w:cs="Calibri"/>
        </w:rPr>
        <w:t xml:space="preserve">in </w:t>
      </w:r>
      <w:proofErr w:type="spellStart"/>
      <w:r w:rsidR="00466C9E">
        <w:rPr>
          <w:rFonts w:ascii="Calibri" w:eastAsia="Calibri" w:hAnsi="Calibri" w:cs="Calibri"/>
        </w:rPr>
        <w:t>Shantui</w:t>
      </w:r>
      <w:proofErr w:type="spellEnd"/>
      <w:r w:rsidR="00466C9E">
        <w:rPr>
          <w:rFonts w:ascii="Calibri" w:eastAsia="Calibri" w:hAnsi="Calibri" w:cs="Calibri"/>
        </w:rPr>
        <w:t xml:space="preserve"> Forklifts</w:t>
      </w:r>
      <w:r w:rsidRPr="006E2062">
        <w:rPr>
          <w:rFonts w:ascii="Calibri" w:eastAsia="Calibri" w:hAnsi="Calibri" w:cs="Calibri"/>
        </w:rPr>
        <w:t xml:space="preserve"> imported from the People’s Republic of China (China).</w:t>
      </w:r>
    </w:p>
    <w:p w14:paraId="5979140B" w14:textId="77777777" w:rsidR="006E2062" w:rsidRPr="009B3228" w:rsidRDefault="006E2062" w:rsidP="004631A4">
      <w:pPr>
        <w:spacing w:line="276" w:lineRule="auto"/>
        <w:rPr>
          <w:sz w:val="16"/>
          <w:szCs w:val="16"/>
        </w:rPr>
      </w:pPr>
    </w:p>
    <w:p w14:paraId="3BB623EF" w14:textId="77777777" w:rsidR="00E658B6" w:rsidRPr="00E658B6" w:rsidRDefault="00E658B6" w:rsidP="00C54E60">
      <w:pPr>
        <w:spacing w:line="276" w:lineRule="auto"/>
        <w:rPr>
          <w:b/>
          <w:bCs/>
        </w:rPr>
      </w:pPr>
      <w:r w:rsidRPr="00C54E60">
        <w:rPr>
          <w:rFonts w:ascii="Calibri" w:eastAsia="Calibri" w:hAnsi="Calibri" w:cs="Calibri"/>
          <w:b/>
          <w:sz w:val="24"/>
          <w:szCs w:val="24"/>
        </w:rPr>
        <w:t>Background</w:t>
      </w:r>
    </w:p>
    <w:p w14:paraId="364E56DB" w14:textId="3E366E8B" w:rsidR="00466C9E" w:rsidRDefault="00466C9E" w:rsidP="00466C9E">
      <w:pPr>
        <w:spacing w:line="276" w:lineRule="auto"/>
        <w:rPr>
          <w:rFonts w:ascii="Calibri" w:eastAsia="Calibri" w:hAnsi="Calibri" w:cs="Calibri"/>
        </w:rPr>
      </w:pPr>
      <w:r w:rsidRPr="00466C9E">
        <w:rPr>
          <w:rFonts w:ascii="Calibri" w:eastAsia="Calibri" w:hAnsi="Calibri" w:cs="Calibri"/>
        </w:rPr>
        <w:t xml:space="preserve">The identified forklifts were imported to Queensland in 2013 by a person conducting a business or undertaking (PCBU). Under statutory direction from </w:t>
      </w:r>
      <w:r>
        <w:rPr>
          <w:rFonts w:ascii="Calibri" w:eastAsia="Calibri" w:hAnsi="Calibri" w:cs="Calibri"/>
        </w:rPr>
        <w:t>Work</w:t>
      </w:r>
      <w:r w:rsidR="00F67856">
        <w:rPr>
          <w:rFonts w:ascii="Calibri" w:eastAsia="Calibri" w:hAnsi="Calibri" w:cs="Calibri"/>
        </w:rPr>
        <w:t>place</w:t>
      </w:r>
      <w:r>
        <w:rPr>
          <w:rFonts w:ascii="Calibri" w:eastAsia="Calibri" w:hAnsi="Calibri" w:cs="Calibri"/>
        </w:rPr>
        <w:t xml:space="preserve"> Health and Safety Queensland</w:t>
      </w:r>
      <w:r w:rsidRPr="00466C9E">
        <w:rPr>
          <w:rFonts w:ascii="Calibri" w:eastAsia="Calibri" w:hAnsi="Calibri" w:cs="Calibri"/>
        </w:rPr>
        <w:t xml:space="preserve"> the PCBU has subsequently removed the asbestos-containing components.</w:t>
      </w:r>
      <w:r w:rsidR="00C874B7">
        <w:rPr>
          <w:rFonts w:ascii="Calibri" w:eastAsia="Calibri" w:hAnsi="Calibri" w:cs="Calibri"/>
        </w:rPr>
        <w:t xml:space="preserve"> </w:t>
      </w:r>
      <w:r w:rsidRPr="00466C9E">
        <w:rPr>
          <w:rFonts w:ascii="Calibri" w:eastAsia="Calibri" w:hAnsi="Calibri" w:cs="Calibri"/>
        </w:rPr>
        <w:t xml:space="preserve">   </w:t>
      </w:r>
    </w:p>
    <w:p w14:paraId="3C8B5613" w14:textId="39440F07" w:rsidR="00466C9E" w:rsidRDefault="00466C9E" w:rsidP="00466C9E">
      <w:pPr>
        <w:spacing w:line="276" w:lineRule="auto"/>
        <w:rPr>
          <w:rFonts w:ascii="Calibri" w:eastAsia="Calibri" w:hAnsi="Calibri" w:cs="Calibri"/>
        </w:rPr>
      </w:pPr>
      <w:r w:rsidRPr="00466C9E">
        <w:rPr>
          <w:rFonts w:ascii="Calibri" w:eastAsia="Calibri" w:hAnsi="Calibri" w:cs="Calibri"/>
        </w:rPr>
        <w:t xml:space="preserve">As these forklifts containing asbestos have been imported and supplied within Australia, the Rapid Response Protocol (RRP) has been initiated. </w:t>
      </w:r>
    </w:p>
    <w:p w14:paraId="77FAAE4E" w14:textId="6AE677D1" w:rsidR="006E2062" w:rsidRDefault="00F67856" w:rsidP="00900883">
      <w:pPr>
        <w:rPr>
          <w:bCs/>
        </w:rPr>
      </w:pPr>
      <w:r>
        <w:rPr>
          <w:noProof/>
        </w:rPr>
        <w:drawing>
          <wp:anchor distT="0" distB="0" distL="114300" distR="114300" simplePos="0" relativeHeight="251664384" behindDoc="0" locked="0" layoutInCell="1" allowOverlap="1" wp14:anchorId="29CA7ADD" wp14:editId="6820EB08">
            <wp:simplePos x="0" y="0"/>
            <wp:positionH relativeFrom="column">
              <wp:posOffset>4064000</wp:posOffset>
            </wp:positionH>
            <wp:positionV relativeFrom="paragraph">
              <wp:posOffset>2153285</wp:posOffset>
            </wp:positionV>
            <wp:extent cx="2002790" cy="19367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936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X="-142"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C5AA1" w14:paraId="5B71674C" w14:textId="77777777" w:rsidTr="00F67856">
        <w:tc>
          <w:tcPr>
            <w:tcW w:w="9072" w:type="dxa"/>
          </w:tcPr>
          <w:p w14:paraId="3CB44C8C" w14:textId="77777777" w:rsidR="006E2062" w:rsidRPr="006E2062" w:rsidRDefault="006E2062" w:rsidP="006E2062">
            <w:pPr>
              <w:spacing w:line="276" w:lineRule="auto"/>
              <w:rPr>
                <w:rFonts w:ascii="Calibri" w:eastAsia="Calibri" w:hAnsi="Calibri" w:cs="Calibri"/>
                <w:b/>
                <w:sz w:val="24"/>
                <w:szCs w:val="24"/>
              </w:rPr>
            </w:pPr>
            <w:r w:rsidRPr="006E2062">
              <w:rPr>
                <w:rFonts w:ascii="Calibri" w:eastAsia="Calibri" w:hAnsi="Calibri" w:cs="Calibri"/>
                <w:b/>
                <w:sz w:val="24"/>
                <w:szCs w:val="24"/>
              </w:rPr>
              <w:t>Product description</w:t>
            </w:r>
          </w:p>
          <w:p w14:paraId="1C7E43EA" w14:textId="77777777" w:rsidR="00F67856" w:rsidRPr="00466C9E" w:rsidRDefault="00F67856" w:rsidP="00F67856">
            <w:pPr>
              <w:spacing w:line="276" w:lineRule="auto"/>
              <w:rPr>
                <w:rFonts w:ascii="Calibri" w:eastAsia="Calibri" w:hAnsi="Calibri" w:cs="Calibri"/>
              </w:rPr>
            </w:pPr>
            <w:r>
              <w:rPr>
                <w:rFonts w:ascii="Calibri" w:eastAsia="Calibri" w:hAnsi="Calibri" w:cs="Calibri"/>
              </w:rPr>
              <w:t xml:space="preserve">In 2019, WHSQ </w:t>
            </w:r>
            <w:r w:rsidRPr="00466C9E">
              <w:rPr>
                <w:rFonts w:ascii="Calibri" w:eastAsia="Calibri" w:hAnsi="Calibri" w:cs="Calibri"/>
              </w:rPr>
              <w:t xml:space="preserve">investigated asbestos in the </w:t>
            </w:r>
            <w:proofErr w:type="spellStart"/>
            <w:r w:rsidRPr="00466C9E">
              <w:rPr>
                <w:rFonts w:ascii="Calibri" w:eastAsia="Calibri" w:hAnsi="Calibri" w:cs="Calibri"/>
              </w:rPr>
              <w:t>Shantui</w:t>
            </w:r>
            <w:proofErr w:type="spellEnd"/>
            <w:r w:rsidRPr="00466C9E">
              <w:rPr>
                <w:rFonts w:ascii="Calibri" w:eastAsia="Calibri" w:hAnsi="Calibri" w:cs="Calibri"/>
              </w:rPr>
              <w:t xml:space="preserve"> Forklift battery insulation</w:t>
            </w:r>
            <w:r>
              <w:rPr>
                <w:rFonts w:ascii="Calibri" w:eastAsia="Calibri" w:hAnsi="Calibri" w:cs="Calibri"/>
              </w:rPr>
              <w:t xml:space="preserve"> and in the </w:t>
            </w:r>
            <w:r w:rsidRPr="00466C9E">
              <w:rPr>
                <w:rFonts w:ascii="Calibri" w:eastAsia="Calibri" w:hAnsi="Calibri" w:cs="Calibri"/>
              </w:rPr>
              <w:t xml:space="preserve">engine and hydraulic system gaskets.  Sample analysis results viewed as part of the investigation confirmed asbestos in the following </w:t>
            </w:r>
            <w:proofErr w:type="spellStart"/>
            <w:r w:rsidRPr="00466C9E">
              <w:rPr>
                <w:rFonts w:ascii="Calibri" w:eastAsia="Calibri" w:hAnsi="Calibri" w:cs="Calibri"/>
              </w:rPr>
              <w:t>Shantui</w:t>
            </w:r>
            <w:proofErr w:type="spellEnd"/>
            <w:r w:rsidRPr="00466C9E">
              <w:rPr>
                <w:rFonts w:ascii="Calibri" w:eastAsia="Calibri" w:hAnsi="Calibri" w:cs="Calibri"/>
              </w:rPr>
              <w:t xml:space="preserve"> branded forklifts, which were all imported to Australia from China in 2013:</w:t>
            </w:r>
          </w:p>
          <w:p w14:paraId="33001E68" w14:textId="3A3077D2" w:rsidR="00F67856" w:rsidRPr="00466C9E" w:rsidRDefault="00F67856" w:rsidP="00F67856">
            <w:pPr>
              <w:spacing w:line="276" w:lineRule="auto"/>
              <w:rPr>
                <w:rFonts w:ascii="Calibri" w:eastAsia="Calibri" w:hAnsi="Calibri" w:cs="Calibri"/>
              </w:rPr>
            </w:pPr>
            <w:r w:rsidRPr="00466C9E">
              <w:rPr>
                <w:rFonts w:ascii="Calibri" w:eastAsia="Calibri" w:hAnsi="Calibri" w:cs="Calibri"/>
              </w:rPr>
              <w:t>•</w:t>
            </w:r>
            <w:r w:rsidRPr="00466C9E">
              <w:rPr>
                <w:rFonts w:ascii="Calibri" w:eastAsia="Calibri" w:hAnsi="Calibri" w:cs="Calibri"/>
              </w:rPr>
              <w:tab/>
              <w:t xml:space="preserve">battery insulation and exhaust gaskets of 3-tonne forklifts </w:t>
            </w:r>
          </w:p>
          <w:p w14:paraId="269B50AD" w14:textId="71D34D08" w:rsidR="00F67856" w:rsidRPr="00466C9E" w:rsidRDefault="00F67856" w:rsidP="00F67856">
            <w:pPr>
              <w:spacing w:line="276" w:lineRule="auto"/>
              <w:rPr>
                <w:rFonts w:ascii="Calibri" w:eastAsia="Calibri" w:hAnsi="Calibri" w:cs="Calibri"/>
              </w:rPr>
            </w:pPr>
            <w:r w:rsidRPr="00466C9E">
              <w:rPr>
                <w:rFonts w:ascii="Calibri" w:eastAsia="Calibri" w:hAnsi="Calibri" w:cs="Calibri"/>
              </w:rPr>
              <w:t>•</w:t>
            </w:r>
            <w:r w:rsidRPr="00466C9E">
              <w:rPr>
                <w:rFonts w:ascii="Calibri" w:eastAsia="Calibri" w:hAnsi="Calibri" w:cs="Calibri"/>
              </w:rPr>
              <w:tab/>
              <w:t xml:space="preserve">exhaust gaskets of 5-tonne forklifts, and </w:t>
            </w:r>
          </w:p>
          <w:p w14:paraId="2F72CEF8" w14:textId="44D6AEBD" w:rsidR="00F67856" w:rsidRPr="00466C9E" w:rsidRDefault="00F67856" w:rsidP="00F67856">
            <w:pPr>
              <w:spacing w:line="276" w:lineRule="auto"/>
              <w:rPr>
                <w:rFonts w:ascii="Calibri" w:eastAsia="Calibri" w:hAnsi="Calibri" w:cs="Calibri"/>
              </w:rPr>
            </w:pPr>
            <w:r w:rsidRPr="00466C9E">
              <w:rPr>
                <w:rFonts w:ascii="Calibri" w:eastAsia="Calibri" w:hAnsi="Calibri" w:cs="Calibri"/>
              </w:rPr>
              <w:t>•</w:t>
            </w:r>
            <w:r w:rsidRPr="00466C9E">
              <w:rPr>
                <w:rFonts w:ascii="Calibri" w:eastAsia="Calibri" w:hAnsi="Calibri" w:cs="Calibri"/>
              </w:rPr>
              <w:tab/>
              <w:t xml:space="preserve">exhaust gaskets and the hydraulic tank gasket of 7-tonne forklifts. </w:t>
            </w:r>
          </w:p>
          <w:p w14:paraId="241C478B" w14:textId="77777777" w:rsidR="00F67856" w:rsidRPr="009B3228" w:rsidRDefault="00F67856" w:rsidP="006E2062">
            <w:pPr>
              <w:spacing w:line="276" w:lineRule="auto"/>
              <w:rPr>
                <w:bCs/>
                <w:sz w:val="16"/>
                <w:szCs w:val="16"/>
              </w:rPr>
            </w:pPr>
          </w:p>
          <w:p w14:paraId="17A21925" w14:textId="43F98474" w:rsidR="00F67856" w:rsidRPr="00F67856" w:rsidRDefault="00F67856" w:rsidP="006E2062">
            <w:pPr>
              <w:spacing w:line="276" w:lineRule="auto"/>
              <w:rPr>
                <w:b/>
                <w:bCs/>
                <w:u w:val="single"/>
              </w:rPr>
            </w:pPr>
            <w:r w:rsidRPr="00F67856">
              <w:rPr>
                <w:rFonts w:ascii="Calibri" w:eastAsia="Calibri" w:hAnsi="Calibri" w:cs="Calibri"/>
                <w:b/>
                <w:u w:val="single"/>
              </w:rPr>
              <w:t xml:space="preserve">3-tonne </w:t>
            </w:r>
            <w:proofErr w:type="spellStart"/>
            <w:r>
              <w:rPr>
                <w:rFonts w:ascii="Calibri" w:eastAsia="Calibri" w:hAnsi="Calibri" w:cs="Calibri"/>
                <w:b/>
                <w:u w:val="single"/>
              </w:rPr>
              <w:t>Shantui</w:t>
            </w:r>
            <w:proofErr w:type="spellEnd"/>
            <w:r>
              <w:rPr>
                <w:rFonts w:ascii="Calibri" w:eastAsia="Calibri" w:hAnsi="Calibri" w:cs="Calibri"/>
                <w:b/>
                <w:u w:val="single"/>
              </w:rPr>
              <w:t xml:space="preserve"> F</w:t>
            </w:r>
            <w:r w:rsidRPr="00F67856">
              <w:rPr>
                <w:rFonts w:ascii="Calibri" w:eastAsia="Calibri" w:hAnsi="Calibri" w:cs="Calibri"/>
                <w:b/>
                <w:u w:val="single"/>
              </w:rPr>
              <w:t>orklifts</w:t>
            </w:r>
          </w:p>
          <w:p w14:paraId="366BAA4F" w14:textId="5A8767B3" w:rsidR="00F67856" w:rsidRDefault="00F67856" w:rsidP="006E2062">
            <w:pPr>
              <w:spacing w:line="276" w:lineRule="auto"/>
              <w:rPr>
                <w:bCs/>
              </w:rPr>
            </w:pPr>
          </w:p>
        </w:tc>
      </w:tr>
      <w:tr w:rsidR="00F67856" w14:paraId="0FC8C8CE" w14:textId="77777777" w:rsidTr="00F67856">
        <w:tc>
          <w:tcPr>
            <w:tcW w:w="9072" w:type="dxa"/>
          </w:tcPr>
          <w:p w14:paraId="4ACBD663" w14:textId="74DEF24D" w:rsidR="00F67856" w:rsidRDefault="00F67856" w:rsidP="006E2062">
            <w:pPr>
              <w:spacing w:line="276" w:lineRule="auto"/>
              <w:rPr>
                <w:rFonts w:ascii="Calibri" w:eastAsia="Calibri" w:hAnsi="Calibri" w:cs="Calibri"/>
                <w:b/>
                <w:sz w:val="24"/>
                <w:szCs w:val="24"/>
              </w:rPr>
            </w:pPr>
            <w:r>
              <w:rPr>
                <w:noProof/>
              </w:rPr>
              <w:drawing>
                <wp:anchor distT="0" distB="0" distL="114300" distR="114300" simplePos="0" relativeHeight="251658240" behindDoc="0" locked="0" layoutInCell="1" allowOverlap="1" wp14:anchorId="29F43190" wp14:editId="0229C8EC">
                  <wp:simplePos x="0" y="0"/>
                  <wp:positionH relativeFrom="column">
                    <wp:posOffset>19368</wp:posOffset>
                  </wp:positionH>
                  <wp:positionV relativeFrom="paragraph">
                    <wp:posOffset>-182865</wp:posOffset>
                  </wp:positionV>
                  <wp:extent cx="1911522" cy="1971821"/>
                  <wp:effectExtent l="7937" t="0" r="1588" b="1587"/>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911522" cy="19718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084A8" w14:textId="57C8B803" w:rsidR="00F67856" w:rsidRDefault="00F67856" w:rsidP="006E2062">
            <w:pPr>
              <w:spacing w:line="276" w:lineRule="auto"/>
              <w:rPr>
                <w:noProof/>
              </w:rPr>
            </w:pPr>
          </w:p>
          <w:p w14:paraId="3352EFDD" w14:textId="47CF1167" w:rsidR="00F67856" w:rsidRPr="006E2062" w:rsidRDefault="00F67856" w:rsidP="006E2062">
            <w:pPr>
              <w:spacing w:line="276" w:lineRule="auto"/>
              <w:rPr>
                <w:rFonts w:ascii="Calibri" w:eastAsia="Calibri" w:hAnsi="Calibri" w:cs="Calibri"/>
                <w:b/>
                <w:sz w:val="24"/>
                <w:szCs w:val="24"/>
              </w:rPr>
            </w:pPr>
          </w:p>
        </w:tc>
      </w:tr>
      <w:tr w:rsidR="006E2062" w14:paraId="2C59047C" w14:textId="77777777" w:rsidTr="00F67856">
        <w:tc>
          <w:tcPr>
            <w:tcW w:w="9072" w:type="dxa"/>
          </w:tcPr>
          <w:p w14:paraId="324F6EC3" w14:textId="4D4310C3" w:rsidR="006E2062" w:rsidRPr="006E2062" w:rsidRDefault="00F67856" w:rsidP="006E2062">
            <w:pPr>
              <w:spacing w:line="276" w:lineRule="auto"/>
              <w:rPr>
                <w:rFonts w:ascii="Calibri" w:eastAsia="Calibri" w:hAnsi="Calibri" w:cs="Calibri"/>
                <w:b/>
                <w:sz w:val="24"/>
                <w:szCs w:val="24"/>
              </w:rPr>
            </w:pPr>
            <w:r>
              <w:rPr>
                <w:noProof/>
              </w:rPr>
              <w:drawing>
                <wp:anchor distT="0" distB="0" distL="114300" distR="114300" simplePos="0" relativeHeight="251659264" behindDoc="0" locked="0" layoutInCell="1" allowOverlap="1" wp14:anchorId="5334B54D" wp14:editId="523D56FB">
                  <wp:simplePos x="0" y="0"/>
                  <wp:positionH relativeFrom="margin">
                    <wp:posOffset>2009775</wp:posOffset>
                  </wp:positionH>
                  <wp:positionV relativeFrom="paragraph">
                    <wp:posOffset>-783590</wp:posOffset>
                  </wp:positionV>
                  <wp:extent cx="2070100" cy="1948815"/>
                  <wp:effectExtent l="0" t="0" r="635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00" cy="19488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9F5BFB9" w14:textId="006B7822" w:rsidR="009536D4" w:rsidRDefault="001C5AA1" w:rsidP="007752B4">
      <w:pPr>
        <w:spacing w:line="276" w:lineRule="auto"/>
      </w:pPr>
      <w:r>
        <w:t xml:space="preserve"> </w:t>
      </w:r>
    </w:p>
    <w:p w14:paraId="5D7C3ADB" w14:textId="2F4953FD" w:rsidR="006E2062" w:rsidRDefault="00F67856" w:rsidP="006E2062">
      <w:pPr>
        <w:rPr>
          <w:rFonts w:ascii="Calibri" w:eastAsia="Calibri" w:hAnsi="Calibri" w:cs="Calibri"/>
          <w:b/>
        </w:rPr>
      </w:pPr>
      <w:r>
        <w:rPr>
          <w:noProof/>
        </w:rPr>
        <mc:AlternateContent>
          <mc:Choice Requires="wps">
            <w:drawing>
              <wp:anchor distT="0" distB="0" distL="114300" distR="114300" simplePos="0" relativeHeight="251662336" behindDoc="0" locked="0" layoutInCell="1" allowOverlap="1" wp14:anchorId="22C7957B" wp14:editId="35995718">
                <wp:simplePos x="0" y="0"/>
                <wp:positionH relativeFrom="column">
                  <wp:posOffset>228600</wp:posOffset>
                </wp:positionH>
                <wp:positionV relativeFrom="paragraph">
                  <wp:posOffset>37467</wp:posOffset>
                </wp:positionV>
                <wp:extent cx="687070" cy="304800"/>
                <wp:effectExtent l="114935" t="0" r="75565" b="18415"/>
                <wp:wrapNone/>
                <wp:docPr id="15" name="Right Arrow 15"/>
                <wp:cNvGraphicFramePr/>
                <a:graphic xmlns:a="http://schemas.openxmlformats.org/drawingml/2006/main">
                  <a:graphicData uri="http://schemas.microsoft.com/office/word/2010/wordprocessingShape">
                    <wps:wsp>
                      <wps:cNvSpPr/>
                      <wps:spPr>
                        <a:xfrm rot="18279516">
                          <a:off x="0" y="0"/>
                          <a:ext cx="687070" cy="304800"/>
                        </a:xfrm>
                        <a:prstGeom prst="rightArrow">
                          <a:avLst>
                            <a:gd name="adj1" fmla="val 50000"/>
                            <a:gd name="adj2" fmla="val 109091"/>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C235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8pt;margin-top:2.95pt;width:54.1pt;height:24pt;rotation:-362685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" adj="11147" fillcolor="#c0504d [3205]" strokecolor="black [3213]" strokeweight="2pt"/>
            </w:pict>
          </mc:Fallback>
        </mc:AlternateContent>
      </w:r>
    </w:p>
    <w:p w14:paraId="2A6D0A4F" w14:textId="6EAA77C6" w:rsidR="006E2062" w:rsidRDefault="006E2062" w:rsidP="006E2062">
      <w:pPr>
        <w:rPr>
          <w:rFonts w:ascii="Calibri" w:eastAsia="Calibri" w:hAnsi="Calibri" w:cs="Calibri"/>
          <w:b/>
        </w:rPr>
      </w:pPr>
    </w:p>
    <w:p w14:paraId="5F27CF9F" w14:textId="792AF3F1" w:rsidR="006E2062" w:rsidRDefault="006E2062" w:rsidP="006E2062">
      <w:pPr>
        <w:rPr>
          <w:rFonts w:ascii="Calibri" w:eastAsia="Calibri" w:hAnsi="Calibri" w:cs="Calibri"/>
          <w:b/>
        </w:rPr>
      </w:pPr>
    </w:p>
    <w:p w14:paraId="77E53B53" w14:textId="394D7375" w:rsidR="006E2062" w:rsidRDefault="00F67856" w:rsidP="006E2062">
      <w:pPr>
        <w:rPr>
          <w:rFonts w:ascii="Calibri" w:eastAsia="Calibri" w:hAnsi="Calibri" w:cs="Calibri"/>
          <w:b/>
        </w:rPr>
      </w:pPr>
      <w:r w:rsidRPr="00F67856">
        <w:rPr>
          <w:rFonts w:ascii="Calibri" w:eastAsia="Calibri" w:hAnsi="Calibri" w:cs="Calibri"/>
          <w:b/>
          <w:noProof/>
        </w:rPr>
        <mc:AlternateContent>
          <mc:Choice Requires="wps">
            <w:drawing>
              <wp:anchor distT="45720" distB="45720" distL="114300" distR="114300" simplePos="0" relativeHeight="251666432" behindDoc="0" locked="0" layoutInCell="1" allowOverlap="1" wp14:anchorId="3B72ABF6" wp14:editId="7CFD64E6">
                <wp:simplePos x="0" y="0"/>
                <wp:positionH relativeFrom="column">
                  <wp:posOffset>-114300</wp:posOffset>
                </wp:positionH>
                <wp:positionV relativeFrom="paragraph">
                  <wp:posOffset>243840</wp:posOffset>
                </wp:positionV>
                <wp:extent cx="1993900" cy="4572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457200"/>
                        </a:xfrm>
                        <a:prstGeom prst="rect">
                          <a:avLst/>
                        </a:prstGeom>
                        <a:solidFill>
                          <a:srgbClr val="FFFFFF"/>
                        </a:solidFill>
                        <a:ln w="9525">
                          <a:noFill/>
                          <a:miter lim="800000"/>
                          <a:headEnd/>
                          <a:tailEnd/>
                        </a:ln>
                      </wps:spPr>
                      <wps:txbx>
                        <w:txbxContent>
                          <w:p w14:paraId="1068AEB6" w14:textId="035BCB98" w:rsidR="00F67856" w:rsidRDefault="00F67856" w:rsidP="00F67856">
                            <w:pPr>
                              <w:rPr>
                                <w:rFonts w:ascii="Calibri" w:eastAsia="Calibri" w:hAnsi="Calibri" w:cs="Calibri"/>
                                <w:b/>
                              </w:rPr>
                            </w:pPr>
                            <w:r w:rsidRPr="00C54E60">
                              <w:rPr>
                                <w:rFonts w:ascii="Calibri" w:eastAsia="Calibri" w:hAnsi="Calibri" w:cs="Calibri"/>
                                <w:b/>
                              </w:rPr>
                              <w:t>Figure 1</w:t>
                            </w:r>
                            <w:r w:rsidRPr="00C54E60">
                              <w:rPr>
                                <w:rFonts w:ascii="Calibri" w:eastAsia="Calibri" w:hAnsi="Calibri" w:cs="Calibri"/>
                              </w:rPr>
                              <w:t xml:space="preserve">: </w:t>
                            </w:r>
                            <w:r w:rsidRPr="00F67856">
                              <w:rPr>
                                <w:rFonts w:ascii="Calibri" w:eastAsia="Calibri" w:hAnsi="Calibri" w:cs="Calibri"/>
                              </w:rPr>
                              <w:t>Asbestos insulating board above battery</w:t>
                            </w:r>
                          </w:p>
                          <w:p w14:paraId="0A5A2FC6" w14:textId="1918E7E4" w:rsidR="00F67856" w:rsidRDefault="00F67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2ABF6" id="_x0000_t202" coordsize="21600,21600" o:spt="202" path="m,l,21600r21600,l21600,xe">
                <v:stroke joinstyle="miter"/>
                <v:path gradientshapeok="t" o:connecttype="rect"/>
              </v:shapetype>
              <v:shape id="Text Box 2" o:spid="_x0000_s1026" type="#_x0000_t202" style="position:absolute;margin-left:-9pt;margin-top:19.2pt;width:157pt;height: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" stroked="f">
                <v:textbox>
                  <w:txbxContent>
                    <w:p w14:paraId="1068AEB6" w14:textId="035BCB98" w:rsidR="00F67856" w:rsidRDefault="00F67856" w:rsidP="00F67856">
                      <w:pPr>
                        <w:rPr>
                          <w:rFonts w:ascii="Calibri" w:eastAsia="Calibri" w:hAnsi="Calibri" w:cs="Calibri"/>
                          <w:b/>
                        </w:rPr>
                      </w:pPr>
                      <w:r w:rsidRPr="00C54E60">
                        <w:rPr>
                          <w:rFonts w:ascii="Calibri" w:eastAsia="Calibri" w:hAnsi="Calibri" w:cs="Calibri"/>
                          <w:b/>
                        </w:rPr>
                        <w:t>Figure 1</w:t>
                      </w:r>
                      <w:r w:rsidRPr="00C54E60">
                        <w:rPr>
                          <w:rFonts w:ascii="Calibri" w:eastAsia="Calibri" w:hAnsi="Calibri" w:cs="Calibri"/>
                        </w:rPr>
                        <w:t xml:space="preserve">: </w:t>
                      </w:r>
                      <w:r w:rsidRPr="00F67856">
                        <w:rPr>
                          <w:rFonts w:ascii="Calibri" w:eastAsia="Calibri" w:hAnsi="Calibri" w:cs="Calibri"/>
                        </w:rPr>
                        <w:t>Asbestos insulating board above battery</w:t>
                      </w:r>
                    </w:p>
                    <w:p w14:paraId="0A5A2FC6" w14:textId="1918E7E4" w:rsidR="00F67856" w:rsidRDefault="00F67856"/>
                  </w:txbxContent>
                </v:textbox>
                <w10:wrap type="square"/>
              </v:shape>
            </w:pict>
          </mc:Fallback>
        </mc:AlternateContent>
      </w:r>
      <w:r w:rsidRPr="00F67856">
        <w:rPr>
          <w:rFonts w:ascii="Calibri" w:eastAsia="Calibri" w:hAnsi="Calibri" w:cs="Calibri"/>
          <w:b/>
          <w:noProof/>
        </w:rPr>
        <mc:AlternateContent>
          <mc:Choice Requires="wps">
            <w:drawing>
              <wp:anchor distT="45720" distB="45720" distL="114300" distR="114300" simplePos="0" relativeHeight="251668480" behindDoc="0" locked="0" layoutInCell="1" allowOverlap="1" wp14:anchorId="09B511A8" wp14:editId="147AD3C0">
                <wp:simplePos x="0" y="0"/>
                <wp:positionH relativeFrom="column">
                  <wp:posOffset>1930400</wp:posOffset>
                </wp:positionH>
                <wp:positionV relativeFrom="paragraph">
                  <wp:posOffset>264795</wp:posOffset>
                </wp:positionV>
                <wp:extent cx="1993900" cy="70485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704850"/>
                        </a:xfrm>
                        <a:prstGeom prst="rect">
                          <a:avLst/>
                        </a:prstGeom>
                        <a:solidFill>
                          <a:srgbClr val="FFFFFF"/>
                        </a:solidFill>
                        <a:ln w="9525">
                          <a:noFill/>
                          <a:miter lim="800000"/>
                          <a:headEnd/>
                          <a:tailEnd/>
                        </a:ln>
                      </wps:spPr>
                      <wps:txbx>
                        <w:txbxContent>
                          <w:p w14:paraId="0FC3CFD8" w14:textId="531EA1B0"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2</w:t>
                            </w:r>
                            <w:r w:rsidRPr="00C54E60">
                              <w:rPr>
                                <w:rFonts w:ascii="Calibri" w:eastAsia="Calibri" w:hAnsi="Calibri" w:cs="Calibri"/>
                              </w:rPr>
                              <w:t xml:space="preserve">: </w:t>
                            </w:r>
                            <w:r>
                              <w:rPr>
                                <w:rFonts w:ascii="Calibri" w:eastAsia="Calibri" w:hAnsi="Calibri" w:cs="Calibri"/>
                              </w:rPr>
                              <w:t>Exhaust manifold gaskets</w:t>
                            </w:r>
                          </w:p>
                          <w:p w14:paraId="66093821" w14:textId="77777777" w:rsidR="00F67856" w:rsidRDefault="00F67856" w:rsidP="00F67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511A8" id="_x0000_s1027" type="#_x0000_t202" style="position:absolute;margin-left:152pt;margin-top:20.85pt;width:157pt;height:5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" stroked="f">
                <v:textbox>
                  <w:txbxContent>
                    <w:p w14:paraId="0FC3CFD8" w14:textId="531EA1B0"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2</w:t>
                      </w:r>
                      <w:r w:rsidRPr="00C54E60">
                        <w:rPr>
                          <w:rFonts w:ascii="Calibri" w:eastAsia="Calibri" w:hAnsi="Calibri" w:cs="Calibri"/>
                        </w:rPr>
                        <w:t xml:space="preserve">: </w:t>
                      </w:r>
                      <w:r>
                        <w:rPr>
                          <w:rFonts w:ascii="Calibri" w:eastAsia="Calibri" w:hAnsi="Calibri" w:cs="Calibri"/>
                        </w:rPr>
                        <w:t>Exhaust manifold gaskets</w:t>
                      </w:r>
                    </w:p>
                    <w:p w14:paraId="66093821" w14:textId="77777777" w:rsidR="00F67856" w:rsidRDefault="00F67856" w:rsidP="00F67856"/>
                  </w:txbxContent>
                </v:textbox>
                <w10:wrap type="square"/>
              </v:shape>
            </w:pict>
          </mc:Fallback>
        </mc:AlternateContent>
      </w:r>
      <w:r w:rsidRPr="00F67856">
        <w:rPr>
          <w:rFonts w:ascii="Calibri" w:eastAsia="Calibri" w:hAnsi="Calibri" w:cs="Calibri"/>
          <w:b/>
          <w:noProof/>
        </w:rPr>
        <mc:AlternateContent>
          <mc:Choice Requires="wps">
            <w:drawing>
              <wp:anchor distT="45720" distB="45720" distL="114300" distR="114300" simplePos="0" relativeHeight="251670528" behindDoc="0" locked="0" layoutInCell="1" allowOverlap="1" wp14:anchorId="67C098FB" wp14:editId="11920358">
                <wp:simplePos x="0" y="0"/>
                <wp:positionH relativeFrom="column">
                  <wp:posOffset>4075430</wp:posOffset>
                </wp:positionH>
                <wp:positionV relativeFrom="paragraph">
                  <wp:posOffset>275590</wp:posOffset>
                </wp:positionV>
                <wp:extent cx="1993900" cy="70485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704850"/>
                        </a:xfrm>
                        <a:prstGeom prst="rect">
                          <a:avLst/>
                        </a:prstGeom>
                        <a:solidFill>
                          <a:srgbClr val="FFFFFF"/>
                        </a:solidFill>
                        <a:ln w="9525">
                          <a:noFill/>
                          <a:miter lim="800000"/>
                          <a:headEnd/>
                          <a:tailEnd/>
                        </a:ln>
                      </wps:spPr>
                      <wps:txbx>
                        <w:txbxContent>
                          <w:p w14:paraId="1C237C19" w14:textId="670BD01E"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3</w:t>
                            </w:r>
                            <w:r w:rsidRPr="00C54E60">
                              <w:rPr>
                                <w:rFonts w:ascii="Calibri" w:eastAsia="Calibri" w:hAnsi="Calibri" w:cs="Calibri"/>
                              </w:rPr>
                              <w:t xml:space="preserve">: </w:t>
                            </w:r>
                            <w:r>
                              <w:rPr>
                                <w:rFonts w:ascii="Calibri" w:eastAsia="Calibri" w:hAnsi="Calibri" w:cs="Calibri"/>
                              </w:rPr>
                              <w:t>Exhaust manifold gaskets</w:t>
                            </w:r>
                          </w:p>
                          <w:p w14:paraId="185C8920" w14:textId="77777777" w:rsidR="00F67856" w:rsidRDefault="00F67856" w:rsidP="00F67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098FB" id="_x0000_s1028" type="#_x0000_t202" style="position:absolute;margin-left:320.9pt;margin-top:21.7pt;width:157pt;height: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" stroked="f">
                <v:textbox>
                  <w:txbxContent>
                    <w:p w14:paraId="1C237C19" w14:textId="670BD01E"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3</w:t>
                      </w:r>
                      <w:r w:rsidRPr="00C54E60">
                        <w:rPr>
                          <w:rFonts w:ascii="Calibri" w:eastAsia="Calibri" w:hAnsi="Calibri" w:cs="Calibri"/>
                        </w:rPr>
                        <w:t xml:space="preserve">: </w:t>
                      </w:r>
                      <w:r>
                        <w:rPr>
                          <w:rFonts w:ascii="Calibri" w:eastAsia="Calibri" w:hAnsi="Calibri" w:cs="Calibri"/>
                        </w:rPr>
                        <w:t>Exhaust manifold gaskets</w:t>
                      </w:r>
                    </w:p>
                    <w:p w14:paraId="185C8920" w14:textId="77777777" w:rsidR="00F67856" w:rsidRDefault="00F67856" w:rsidP="00F67856"/>
                  </w:txbxContent>
                </v:textbox>
                <w10:wrap type="square"/>
              </v:shape>
            </w:pict>
          </mc:Fallback>
        </mc:AlternateContent>
      </w:r>
    </w:p>
    <w:p w14:paraId="00073B1F" w14:textId="099E1DC7" w:rsidR="00F67856" w:rsidRPr="00F67856" w:rsidRDefault="00F67856" w:rsidP="00F67856">
      <w:pPr>
        <w:spacing w:line="276" w:lineRule="auto"/>
        <w:rPr>
          <w:b/>
          <w:bCs/>
          <w:u w:val="single"/>
        </w:rPr>
      </w:pPr>
      <w:r>
        <w:rPr>
          <w:rFonts w:ascii="Calibri" w:eastAsia="Calibri" w:hAnsi="Calibri" w:cs="Calibri"/>
          <w:b/>
        </w:rPr>
        <w:t>5</w:t>
      </w:r>
      <w:r w:rsidRPr="00F67856">
        <w:rPr>
          <w:rFonts w:ascii="Calibri" w:eastAsia="Calibri" w:hAnsi="Calibri" w:cs="Calibri"/>
          <w:b/>
          <w:u w:val="single"/>
        </w:rPr>
        <w:t xml:space="preserve">-tonne </w:t>
      </w:r>
      <w:proofErr w:type="spellStart"/>
      <w:r>
        <w:rPr>
          <w:rFonts w:ascii="Calibri" w:eastAsia="Calibri" w:hAnsi="Calibri" w:cs="Calibri"/>
          <w:b/>
          <w:u w:val="single"/>
        </w:rPr>
        <w:t>Shantui</w:t>
      </w:r>
      <w:proofErr w:type="spellEnd"/>
      <w:r>
        <w:rPr>
          <w:rFonts w:ascii="Calibri" w:eastAsia="Calibri" w:hAnsi="Calibri" w:cs="Calibri"/>
          <w:b/>
          <w:u w:val="single"/>
        </w:rPr>
        <w:t xml:space="preserve"> F</w:t>
      </w:r>
      <w:r w:rsidRPr="00F67856">
        <w:rPr>
          <w:rFonts w:ascii="Calibri" w:eastAsia="Calibri" w:hAnsi="Calibri" w:cs="Calibri"/>
          <w:b/>
          <w:u w:val="single"/>
        </w:rPr>
        <w:t>orklifts</w:t>
      </w:r>
    </w:p>
    <w:p w14:paraId="3317EF89" w14:textId="3CADFC01" w:rsidR="006E2062" w:rsidRDefault="00F67856" w:rsidP="006E2062">
      <w:pPr>
        <w:rPr>
          <w:rFonts w:ascii="Calibri" w:eastAsia="Calibri" w:hAnsi="Calibri" w:cs="Calibri"/>
          <w:b/>
        </w:rPr>
      </w:pPr>
      <w:r>
        <w:rPr>
          <w:rFonts w:asciiTheme="minorHAnsi" w:eastAsiaTheme="minorHAnsi" w:hAnsiTheme="minorHAnsi" w:cstheme="minorBidi"/>
          <w:noProof/>
          <w:szCs w:val="22"/>
        </w:rPr>
        <w:drawing>
          <wp:anchor distT="0" distB="0" distL="114300" distR="114300" simplePos="0" relativeHeight="251672576" behindDoc="0" locked="0" layoutInCell="1" allowOverlap="1" wp14:anchorId="03A17CE6" wp14:editId="776C0475">
            <wp:simplePos x="0" y="0"/>
            <wp:positionH relativeFrom="margin">
              <wp:posOffset>-12700</wp:posOffset>
            </wp:positionH>
            <wp:positionV relativeFrom="paragraph">
              <wp:posOffset>100966</wp:posOffset>
            </wp:positionV>
            <wp:extent cx="1956173" cy="14668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366" cy="1478243"/>
                    </a:xfrm>
                    <a:prstGeom prst="rect">
                      <a:avLst/>
                    </a:prstGeom>
                    <a:noFill/>
                  </pic:spPr>
                </pic:pic>
              </a:graphicData>
            </a:graphic>
            <wp14:sizeRelH relativeFrom="margin">
              <wp14:pctWidth>0</wp14:pctWidth>
            </wp14:sizeRelH>
            <wp14:sizeRelV relativeFrom="margin">
              <wp14:pctHeight>0</wp14:pctHeight>
            </wp14:sizeRelV>
          </wp:anchor>
        </w:drawing>
      </w:r>
    </w:p>
    <w:p w14:paraId="5775CC52" w14:textId="4C9C787D" w:rsidR="00F67856" w:rsidRDefault="00F67856" w:rsidP="00F67856">
      <w:pPr>
        <w:spacing w:after="120" w:line="276" w:lineRule="auto"/>
        <w:rPr>
          <w:u w:val="single"/>
        </w:rPr>
      </w:pPr>
      <w:r>
        <w:rPr>
          <w:u w:val="single"/>
        </w:rPr>
        <w:t>-tonne forklift</w:t>
      </w:r>
    </w:p>
    <w:p w14:paraId="5D2C5BCD" w14:textId="09C95B50" w:rsidR="00F67856" w:rsidRDefault="009B3228" w:rsidP="00F67856">
      <w:pPr>
        <w:spacing w:line="276" w:lineRule="auto"/>
        <w:rPr>
          <w:b/>
          <w:bCs/>
        </w:rPr>
      </w:pPr>
      <w:r w:rsidRPr="00F67856">
        <w:rPr>
          <w:rFonts w:ascii="Calibri" w:eastAsia="Calibri" w:hAnsi="Calibri" w:cs="Calibri"/>
          <w:b/>
          <w:noProof/>
        </w:rPr>
        <mc:AlternateContent>
          <mc:Choice Requires="wps">
            <w:drawing>
              <wp:anchor distT="45720" distB="45720" distL="114300" distR="114300" simplePos="0" relativeHeight="251675648" behindDoc="0" locked="0" layoutInCell="1" allowOverlap="1" wp14:anchorId="048BA688" wp14:editId="5A79A048">
                <wp:simplePos x="0" y="0"/>
                <wp:positionH relativeFrom="column">
                  <wp:posOffset>2044700</wp:posOffset>
                </wp:positionH>
                <wp:positionV relativeFrom="paragraph">
                  <wp:posOffset>133350</wp:posOffset>
                </wp:positionV>
                <wp:extent cx="1993900" cy="4572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457200"/>
                        </a:xfrm>
                        <a:prstGeom prst="rect">
                          <a:avLst/>
                        </a:prstGeom>
                        <a:solidFill>
                          <a:srgbClr val="FFFFFF"/>
                        </a:solidFill>
                        <a:ln w="9525">
                          <a:noFill/>
                          <a:miter lim="800000"/>
                          <a:headEnd/>
                          <a:tailEnd/>
                        </a:ln>
                      </wps:spPr>
                      <wps:txbx>
                        <w:txbxContent>
                          <w:p w14:paraId="57E090EF" w14:textId="0F22680A"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4</w:t>
                            </w:r>
                            <w:r w:rsidRPr="00C54E60">
                              <w:rPr>
                                <w:rFonts w:ascii="Calibri" w:eastAsia="Calibri" w:hAnsi="Calibri" w:cs="Calibri"/>
                              </w:rPr>
                              <w:t xml:space="preserve">: </w:t>
                            </w:r>
                            <w:r>
                              <w:rPr>
                                <w:rFonts w:ascii="Calibri" w:eastAsia="Calibri" w:hAnsi="Calibri" w:cs="Calibri"/>
                              </w:rPr>
                              <w:t>Exhaust flange gasket</w:t>
                            </w:r>
                          </w:p>
                          <w:p w14:paraId="5D250E71" w14:textId="77777777" w:rsidR="00F67856" w:rsidRDefault="00F67856" w:rsidP="00F67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BA688" id="_x0000_s1029" type="#_x0000_t202" style="position:absolute;margin-left:161pt;margin-top:10.5pt;width:157pt;height:3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" stroked="f">
                <v:textbox>
                  <w:txbxContent>
                    <w:p w14:paraId="57E090EF" w14:textId="0F22680A"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4</w:t>
                      </w:r>
                      <w:r w:rsidRPr="00C54E60">
                        <w:rPr>
                          <w:rFonts w:ascii="Calibri" w:eastAsia="Calibri" w:hAnsi="Calibri" w:cs="Calibri"/>
                        </w:rPr>
                        <w:t xml:space="preserve">: </w:t>
                      </w:r>
                      <w:r>
                        <w:rPr>
                          <w:rFonts w:ascii="Calibri" w:eastAsia="Calibri" w:hAnsi="Calibri" w:cs="Calibri"/>
                        </w:rPr>
                        <w:t>Exhaust flange gasket</w:t>
                      </w:r>
                    </w:p>
                    <w:p w14:paraId="5D250E71" w14:textId="77777777" w:rsidR="00F67856" w:rsidRDefault="00F67856" w:rsidP="00F67856"/>
                  </w:txbxContent>
                </v:textbox>
                <w10:wrap type="square"/>
              </v:shape>
            </w:pict>
          </mc:Fallback>
        </mc:AlternateContent>
      </w:r>
      <w:r w:rsidR="00F67856">
        <w:t>Exhaust flange gasket, figure 6.</w:t>
      </w:r>
    </w:p>
    <w:p w14:paraId="09CAA48A" w14:textId="38BB7020" w:rsidR="00F67856" w:rsidRDefault="00F67856" w:rsidP="00F67856">
      <w:pPr>
        <w:spacing w:line="276" w:lineRule="auto"/>
        <w:rPr>
          <w:b/>
          <w:bCs/>
        </w:rPr>
      </w:pPr>
    </w:p>
    <w:p w14:paraId="3E16E62C" w14:textId="2154B4C2" w:rsidR="00F67856" w:rsidRDefault="00F67856" w:rsidP="00F67856">
      <w:pPr>
        <w:spacing w:line="276" w:lineRule="auto"/>
        <w:rPr>
          <w:b/>
          <w:bCs/>
        </w:rPr>
      </w:pPr>
      <w:r>
        <w:rPr>
          <w:b/>
          <w:bCs/>
        </w:rPr>
        <w:t xml:space="preserve">   </w:t>
      </w:r>
    </w:p>
    <w:p w14:paraId="0F890DFD" w14:textId="7B8ECB5E" w:rsidR="00F67856" w:rsidRDefault="00F67856" w:rsidP="00F67856">
      <w:pPr>
        <w:spacing w:line="276" w:lineRule="auto"/>
        <w:rPr>
          <w:b/>
          <w:bCs/>
        </w:rPr>
      </w:pPr>
    </w:p>
    <w:p w14:paraId="17EA5AE2" w14:textId="7D474A16" w:rsidR="00F67856" w:rsidRDefault="00F67856" w:rsidP="00F67856">
      <w:pPr>
        <w:spacing w:line="276" w:lineRule="auto"/>
        <w:rPr>
          <w:b/>
          <w:bCs/>
        </w:rPr>
      </w:pPr>
    </w:p>
    <w:tbl>
      <w:tblPr>
        <w:tblStyle w:val="TableGrid"/>
        <w:tblpPr w:leftFromText="180" w:rightFromText="180" w:vertAnchor="text" w:tblpX="-142"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67856" w14:paraId="4413A386" w14:textId="77777777" w:rsidTr="00B77F7B">
        <w:tc>
          <w:tcPr>
            <w:tcW w:w="9072" w:type="dxa"/>
          </w:tcPr>
          <w:p w14:paraId="28AAD60A" w14:textId="39664A0C" w:rsidR="00F67856" w:rsidRPr="00F67856" w:rsidRDefault="00F67856" w:rsidP="00B77F7B">
            <w:pPr>
              <w:spacing w:line="276" w:lineRule="auto"/>
              <w:rPr>
                <w:b/>
                <w:bCs/>
                <w:u w:val="single"/>
              </w:rPr>
            </w:pPr>
            <w:r>
              <w:rPr>
                <w:rFonts w:ascii="Calibri" w:eastAsia="Calibri" w:hAnsi="Calibri" w:cs="Calibri"/>
                <w:b/>
                <w:u w:val="single"/>
              </w:rPr>
              <w:lastRenderedPageBreak/>
              <w:t>7</w:t>
            </w:r>
            <w:r w:rsidRPr="00F67856">
              <w:rPr>
                <w:rFonts w:ascii="Calibri" w:eastAsia="Calibri" w:hAnsi="Calibri" w:cs="Calibri"/>
                <w:b/>
                <w:u w:val="single"/>
              </w:rPr>
              <w:t xml:space="preserve">-tonne </w:t>
            </w:r>
            <w:proofErr w:type="spellStart"/>
            <w:r>
              <w:rPr>
                <w:rFonts w:ascii="Calibri" w:eastAsia="Calibri" w:hAnsi="Calibri" w:cs="Calibri"/>
                <w:b/>
                <w:u w:val="single"/>
              </w:rPr>
              <w:t>Shantui</w:t>
            </w:r>
            <w:proofErr w:type="spellEnd"/>
            <w:r>
              <w:rPr>
                <w:rFonts w:ascii="Calibri" w:eastAsia="Calibri" w:hAnsi="Calibri" w:cs="Calibri"/>
                <w:b/>
                <w:u w:val="single"/>
              </w:rPr>
              <w:t xml:space="preserve"> F</w:t>
            </w:r>
            <w:r w:rsidRPr="00F67856">
              <w:rPr>
                <w:rFonts w:ascii="Calibri" w:eastAsia="Calibri" w:hAnsi="Calibri" w:cs="Calibri"/>
                <w:b/>
                <w:u w:val="single"/>
              </w:rPr>
              <w:t>orklifts</w:t>
            </w:r>
          </w:p>
          <w:p w14:paraId="3CE1F8D4" w14:textId="77777777" w:rsidR="00F67856" w:rsidRDefault="00F67856" w:rsidP="00B77F7B">
            <w:pPr>
              <w:spacing w:line="276" w:lineRule="auto"/>
              <w:rPr>
                <w:bCs/>
              </w:rPr>
            </w:pPr>
          </w:p>
        </w:tc>
      </w:tr>
      <w:tr w:rsidR="00F67856" w14:paraId="45C5A74A" w14:textId="77777777" w:rsidTr="00B77F7B">
        <w:tc>
          <w:tcPr>
            <w:tcW w:w="9072" w:type="dxa"/>
          </w:tcPr>
          <w:p w14:paraId="40752299" w14:textId="5A301E64" w:rsidR="00F67856" w:rsidRDefault="00F67856" w:rsidP="00B77F7B">
            <w:pPr>
              <w:spacing w:line="276" w:lineRule="auto"/>
              <w:rPr>
                <w:rFonts w:ascii="Calibri" w:eastAsia="Calibri" w:hAnsi="Calibri" w:cs="Calibri"/>
                <w:b/>
                <w:sz w:val="24"/>
                <w:szCs w:val="24"/>
              </w:rPr>
            </w:pPr>
            <w:r>
              <w:rPr>
                <w:noProof/>
              </w:rPr>
              <w:drawing>
                <wp:anchor distT="0" distB="0" distL="114300" distR="114300" simplePos="0" relativeHeight="251684864" behindDoc="0" locked="0" layoutInCell="1" allowOverlap="1" wp14:anchorId="4A9B764F" wp14:editId="7EA860E3">
                  <wp:simplePos x="0" y="0"/>
                  <wp:positionH relativeFrom="margin">
                    <wp:posOffset>2085975</wp:posOffset>
                  </wp:positionH>
                  <wp:positionV relativeFrom="paragraph">
                    <wp:posOffset>-128270</wp:posOffset>
                  </wp:positionV>
                  <wp:extent cx="2025650" cy="1917700"/>
                  <wp:effectExtent l="0" t="0" r="0" b="635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7BF7AB05" wp14:editId="44E458BF">
                  <wp:simplePos x="0" y="0"/>
                  <wp:positionH relativeFrom="column">
                    <wp:posOffset>-28575</wp:posOffset>
                  </wp:positionH>
                  <wp:positionV relativeFrom="paragraph">
                    <wp:posOffset>-134620</wp:posOffset>
                  </wp:positionV>
                  <wp:extent cx="2038350" cy="192405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83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D1608" w14:textId="2E81CC44" w:rsidR="00F67856" w:rsidRDefault="00F67856" w:rsidP="00B77F7B">
            <w:pPr>
              <w:spacing w:line="276" w:lineRule="auto"/>
              <w:rPr>
                <w:noProof/>
              </w:rPr>
            </w:pPr>
          </w:p>
          <w:p w14:paraId="39031191" w14:textId="62377808" w:rsidR="00F67856" w:rsidRPr="006E2062" w:rsidRDefault="00F67856" w:rsidP="00B77F7B">
            <w:pPr>
              <w:spacing w:line="276" w:lineRule="auto"/>
              <w:rPr>
                <w:rFonts w:ascii="Calibri" w:eastAsia="Calibri" w:hAnsi="Calibri" w:cs="Calibri"/>
                <w:b/>
                <w:sz w:val="24"/>
                <w:szCs w:val="24"/>
              </w:rPr>
            </w:pPr>
          </w:p>
        </w:tc>
      </w:tr>
      <w:tr w:rsidR="00F67856" w14:paraId="4F2F2BC8" w14:textId="77777777" w:rsidTr="00B77F7B">
        <w:tc>
          <w:tcPr>
            <w:tcW w:w="9072" w:type="dxa"/>
          </w:tcPr>
          <w:p w14:paraId="4AAFA3E4" w14:textId="57950732" w:rsidR="00F67856" w:rsidRPr="006E2062" w:rsidRDefault="00F67856" w:rsidP="00B77F7B">
            <w:pPr>
              <w:spacing w:line="276" w:lineRule="auto"/>
              <w:rPr>
                <w:rFonts w:ascii="Calibri" w:eastAsia="Calibri" w:hAnsi="Calibri" w:cs="Calibri"/>
                <w:b/>
                <w:sz w:val="24"/>
                <w:szCs w:val="24"/>
              </w:rPr>
            </w:pPr>
          </w:p>
        </w:tc>
      </w:tr>
    </w:tbl>
    <w:p w14:paraId="5FAF7C35" w14:textId="384C178C" w:rsidR="00F67856" w:rsidRDefault="00F67856" w:rsidP="00F67856">
      <w:pPr>
        <w:spacing w:line="276" w:lineRule="auto"/>
      </w:pPr>
      <w:r>
        <w:t xml:space="preserve"> </w:t>
      </w:r>
    </w:p>
    <w:p w14:paraId="6A3CF450" w14:textId="77777777" w:rsidR="00F67856" w:rsidRDefault="00F67856" w:rsidP="00F67856">
      <w:pPr>
        <w:rPr>
          <w:rFonts w:ascii="Calibri" w:eastAsia="Calibri" w:hAnsi="Calibri" w:cs="Calibri"/>
          <w:b/>
        </w:rPr>
      </w:pPr>
      <w:r>
        <w:rPr>
          <w:noProof/>
        </w:rPr>
        <mc:AlternateContent>
          <mc:Choice Requires="wps">
            <w:drawing>
              <wp:anchor distT="0" distB="0" distL="114300" distR="114300" simplePos="0" relativeHeight="251679744" behindDoc="0" locked="0" layoutInCell="1" allowOverlap="1" wp14:anchorId="60AB3F8A" wp14:editId="24B186B3">
                <wp:simplePos x="0" y="0"/>
                <wp:positionH relativeFrom="column">
                  <wp:posOffset>228600</wp:posOffset>
                </wp:positionH>
                <wp:positionV relativeFrom="paragraph">
                  <wp:posOffset>37467</wp:posOffset>
                </wp:positionV>
                <wp:extent cx="687070" cy="304800"/>
                <wp:effectExtent l="114935" t="0" r="75565" b="18415"/>
                <wp:wrapNone/>
                <wp:docPr id="10" name="Right Arrow 15"/>
                <wp:cNvGraphicFramePr/>
                <a:graphic xmlns:a="http://schemas.openxmlformats.org/drawingml/2006/main">
                  <a:graphicData uri="http://schemas.microsoft.com/office/word/2010/wordprocessingShape">
                    <wps:wsp>
                      <wps:cNvSpPr/>
                      <wps:spPr>
                        <a:xfrm rot="18279516">
                          <a:off x="0" y="0"/>
                          <a:ext cx="687070" cy="304800"/>
                        </a:xfrm>
                        <a:prstGeom prst="rightArrow">
                          <a:avLst>
                            <a:gd name="adj1" fmla="val 50000"/>
                            <a:gd name="adj2" fmla="val 109091"/>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8271FF" id="Right Arrow 15" o:spid="_x0000_s1026" type="#_x0000_t13" style="position:absolute;margin-left:18pt;margin-top:2.95pt;width:54.1pt;height:24pt;rotation:-362685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" adj="11147" fillcolor="#c0504d [3205]" strokecolor="black [3213]" strokeweight="2pt"/>
            </w:pict>
          </mc:Fallback>
        </mc:AlternateContent>
      </w:r>
    </w:p>
    <w:p w14:paraId="3F7592F4" w14:textId="77777777" w:rsidR="00F67856" w:rsidRDefault="00F67856" w:rsidP="00F67856">
      <w:pPr>
        <w:rPr>
          <w:rFonts w:ascii="Calibri" w:eastAsia="Calibri" w:hAnsi="Calibri" w:cs="Calibri"/>
          <w:b/>
        </w:rPr>
      </w:pPr>
    </w:p>
    <w:p w14:paraId="1C937814" w14:textId="77777777" w:rsidR="00F67856" w:rsidRDefault="00F67856" w:rsidP="00F67856">
      <w:pPr>
        <w:rPr>
          <w:rFonts w:ascii="Calibri" w:eastAsia="Calibri" w:hAnsi="Calibri" w:cs="Calibri"/>
          <w:b/>
        </w:rPr>
      </w:pPr>
    </w:p>
    <w:p w14:paraId="60725E25" w14:textId="2E74B86C" w:rsidR="00F67856" w:rsidRDefault="00F67856" w:rsidP="00F67856">
      <w:pPr>
        <w:rPr>
          <w:rFonts w:ascii="Calibri" w:eastAsia="Calibri" w:hAnsi="Calibri" w:cs="Calibri"/>
          <w:b/>
        </w:rPr>
      </w:pPr>
    </w:p>
    <w:p w14:paraId="14AD5DE1" w14:textId="685FCC9F" w:rsidR="00F67856" w:rsidRDefault="00F3588E" w:rsidP="00F67856">
      <w:pPr>
        <w:spacing w:line="276" w:lineRule="auto"/>
        <w:rPr>
          <w:b/>
          <w:bCs/>
        </w:rPr>
      </w:pPr>
      <w:r w:rsidRPr="00F67856">
        <w:rPr>
          <w:rFonts w:ascii="Calibri" w:eastAsia="Calibri" w:hAnsi="Calibri" w:cs="Calibri"/>
          <w:b/>
          <w:noProof/>
        </w:rPr>
        <mc:AlternateContent>
          <mc:Choice Requires="wps">
            <w:drawing>
              <wp:anchor distT="45720" distB="45720" distL="114300" distR="114300" simplePos="0" relativeHeight="251681792" behindDoc="0" locked="0" layoutInCell="1" allowOverlap="1" wp14:anchorId="44BDC57D" wp14:editId="01B28275">
                <wp:simplePos x="0" y="0"/>
                <wp:positionH relativeFrom="column">
                  <wp:posOffset>2038350</wp:posOffset>
                </wp:positionH>
                <wp:positionV relativeFrom="paragraph">
                  <wp:posOffset>70485</wp:posOffset>
                </wp:positionV>
                <wp:extent cx="1993900" cy="34290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solidFill>
                        <a:ln w="9525">
                          <a:noFill/>
                          <a:miter lim="800000"/>
                          <a:headEnd/>
                          <a:tailEnd/>
                        </a:ln>
                      </wps:spPr>
                      <wps:txbx>
                        <w:txbxContent>
                          <w:p w14:paraId="365F0497" w14:textId="0B84DD20"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6</w:t>
                            </w:r>
                            <w:r w:rsidRPr="00C54E60">
                              <w:rPr>
                                <w:rFonts w:ascii="Calibri" w:eastAsia="Calibri" w:hAnsi="Calibri" w:cs="Calibri"/>
                              </w:rPr>
                              <w:t xml:space="preserve">: </w:t>
                            </w:r>
                            <w:r>
                              <w:rPr>
                                <w:rFonts w:ascii="Calibri" w:eastAsia="Calibri" w:hAnsi="Calibri" w:cs="Calibri"/>
                              </w:rPr>
                              <w:t>Exhaust flange gasket</w:t>
                            </w:r>
                          </w:p>
                          <w:p w14:paraId="763FD9C9" w14:textId="77777777" w:rsidR="00F67856" w:rsidRDefault="00F67856" w:rsidP="00F67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DC57D" id="_x0000_s1030" type="#_x0000_t202" style="position:absolute;margin-left:160.5pt;margin-top:5.55pt;width:157pt;height:2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" stroked="f">
                <v:textbox>
                  <w:txbxContent>
                    <w:p w14:paraId="365F0497" w14:textId="0B84DD20"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6</w:t>
                      </w:r>
                      <w:r w:rsidRPr="00C54E60">
                        <w:rPr>
                          <w:rFonts w:ascii="Calibri" w:eastAsia="Calibri" w:hAnsi="Calibri" w:cs="Calibri"/>
                        </w:rPr>
                        <w:t xml:space="preserve">: </w:t>
                      </w:r>
                      <w:r>
                        <w:rPr>
                          <w:rFonts w:ascii="Calibri" w:eastAsia="Calibri" w:hAnsi="Calibri" w:cs="Calibri"/>
                        </w:rPr>
                        <w:t>Exhaust flange gasket</w:t>
                      </w:r>
                    </w:p>
                    <w:p w14:paraId="763FD9C9" w14:textId="77777777" w:rsidR="00F67856" w:rsidRDefault="00F67856" w:rsidP="00F67856"/>
                  </w:txbxContent>
                </v:textbox>
                <w10:wrap type="square"/>
              </v:shape>
            </w:pict>
          </mc:Fallback>
        </mc:AlternateContent>
      </w:r>
      <w:r w:rsidR="00F67856" w:rsidRPr="00F67856">
        <w:rPr>
          <w:rFonts w:ascii="Calibri" w:eastAsia="Calibri" w:hAnsi="Calibri" w:cs="Calibri"/>
          <w:b/>
          <w:noProof/>
        </w:rPr>
        <mc:AlternateContent>
          <mc:Choice Requires="wps">
            <w:drawing>
              <wp:anchor distT="45720" distB="45720" distL="114300" distR="114300" simplePos="0" relativeHeight="251680768" behindDoc="0" locked="0" layoutInCell="1" allowOverlap="1" wp14:anchorId="49893447" wp14:editId="2663CD55">
                <wp:simplePos x="0" y="0"/>
                <wp:positionH relativeFrom="column">
                  <wp:posOffset>-114300</wp:posOffset>
                </wp:positionH>
                <wp:positionV relativeFrom="paragraph">
                  <wp:posOffset>70485</wp:posOffset>
                </wp:positionV>
                <wp:extent cx="1993900" cy="285750"/>
                <wp:effectExtent l="0" t="0" r="635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285750"/>
                        </a:xfrm>
                        <a:prstGeom prst="rect">
                          <a:avLst/>
                        </a:prstGeom>
                        <a:solidFill>
                          <a:srgbClr val="FFFFFF"/>
                        </a:solidFill>
                        <a:ln w="9525">
                          <a:noFill/>
                          <a:miter lim="800000"/>
                          <a:headEnd/>
                          <a:tailEnd/>
                        </a:ln>
                      </wps:spPr>
                      <wps:txbx>
                        <w:txbxContent>
                          <w:p w14:paraId="5656F61E" w14:textId="144D2574"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5</w:t>
                            </w:r>
                            <w:r w:rsidRPr="00C54E60">
                              <w:rPr>
                                <w:rFonts w:ascii="Calibri" w:eastAsia="Calibri" w:hAnsi="Calibri" w:cs="Calibri"/>
                              </w:rPr>
                              <w:t xml:space="preserve">: </w:t>
                            </w:r>
                            <w:r>
                              <w:rPr>
                                <w:rFonts w:ascii="Calibri" w:eastAsia="Calibri" w:hAnsi="Calibri" w:cs="Calibri"/>
                              </w:rPr>
                              <w:t>Hydraulic tank gasket</w:t>
                            </w:r>
                          </w:p>
                          <w:p w14:paraId="612CC439" w14:textId="77777777" w:rsidR="00F67856" w:rsidRDefault="00F67856" w:rsidP="00F67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93447" id="_x0000_s1031" type="#_x0000_t202" style="position:absolute;margin-left:-9pt;margin-top:5.55pt;width:157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" stroked="f">
                <v:textbox>
                  <w:txbxContent>
                    <w:p w14:paraId="5656F61E" w14:textId="144D2574" w:rsidR="00F67856" w:rsidRDefault="00F67856" w:rsidP="00F67856">
                      <w:pPr>
                        <w:rPr>
                          <w:rFonts w:ascii="Calibri" w:eastAsia="Calibri" w:hAnsi="Calibri" w:cs="Calibri"/>
                          <w:b/>
                        </w:rPr>
                      </w:pPr>
                      <w:r w:rsidRPr="00C54E60">
                        <w:rPr>
                          <w:rFonts w:ascii="Calibri" w:eastAsia="Calibri" w:hAnsi="Calibri" w:cs="Calibri"/>
                          <w:b/>
                        </w:rPr>
                        <w:t xml:space="preserve">Figure </w:t>
                      </w:r>
                      <w:r>
                        <w:rPr>
                          <w:rFonts w:ascii="Calibri" w:eastAsia="Calibri" w:hAnsi="Calibri" w:cs="Calibri"/>
                          <w:b/>
                        </w:rPr>
                        <w:t>5</w:t>
                      </w:r>
                      <w:r w:rsidRPr="00C54E60">
                        <w:rPr>
                          <w:rFonts w:ascii="Calibri" w:eastAsia="Calibri" w:hAnsi="Calibri" w:cs="Calibri"/>
                        </w:rPr>
                        <w:t xml:space="preserve">: </w:t>
                      </w:r>
                      <w:r>
                        <w:rPr>
                          <w:rFonts w:ascii="Calibri" w:eastAsia="Calibri" w:hAnsi="Calibri" w:cs="Calibri"/>
                        </w:rPr>
                        <w:t>Hydraulic tank gasket</w:t>
                      </w:r>
                    </w:p>
                    <w:p w14:paraId="612CC439" w14:textId="77777777" w:rsidR="00F67856" w:rsidRDefault="00F67856" w:rsidP="00F67856"/>
                  </w:txbxContent>
                </v:textbox>
                <w10:wrap type="square"/>
              </v:shape>
            </w:pict>
          </mc:Fallback>
        </mc:AlternateContent>
      </w:r>
    </w:p>
    <w:p w14:paraId="59F7490B" w14:textId="77777777" w:rsidR="00F67856" w:rsidRDefault="00F67856" w:rsidP="00F67856">
      <w:pPr>
        <w:spacing w:line="276" w:lineRule="auto"/>
        <w:rPr>
          <w:b/>
          <w:bCs/>
        </w:rPr>
      </w:pPr>
    </w:p>
    <w:p w14:paraId="7EBA0FB2" w14:textId="77777777" w:rsidR="00F67856" w:rsidRPr="009B3228" w:rsidRDefault="00F67856" w:rsidP="00F67856">
      <w:pPr>
        <w:spacing w:line="276" w:lineRule="auto"/>
        <w:rPr>
          <w:b/>
          <w:bCs/>
          <w:sz w:val="16"/>
          <w:szCs w:val="16"/>
        </w:rPr>
      </w:pPr>
    </w:p>
    <w:p w14:paraId="2F33AE61" w14:textId="3196A5C4" w:rsidR="00E658B6" w:rsidRPr="005F4CF6" w:rsidRDefault="001C5AA1">
      <w:pPr>
        <w:spacing w:line="360" w:lineRule="auto"/>
        <w:rPr>
          <w:b/>
          <w:bCs/>
        </w:rPr>
      </w:pPr>
      <w:r w:rsidRPr="00C54E60">
        <w:rPr>
          <w:rFonts w:ascii="Calibri" w:eastAsia="Calibri" w:hAnsi="Calibri" w:cs="Calibri"/>
          <w:b/>
          <w:sz w:val="24"/>
          <w:szCs w:val="24"/>
        </w:rPr>
        <w:t>A</w:t>
      </w:r>
      <w:r w:rsidR="00E658B6" w:rsidRPr="00C54E60">
        <w:rPr>
          <w:rFonts w:ascii="Calibri" w:eastAsia="Calibri" w:hAnsi="Calibri" w:cs="Calibri"/>
          <w:b/>
          <w:sz w:val="24"/>
          <w:szCs w:val="24"/>
        </w:rPr>
        <w:t>sbestos in imported products</w:t>
      </w:r>
    </w:p>
    <w:p w14:paraId="0534C76C" w14:textId="77777777" w:rsidR="006E2062" w:rsidRPr="006E2062" w:rsidRDefault="006E2062" w:rsidP="006E2062">
      <w:pPr>
        <w:spacing w:line="276" w:lineRule="auto"/>
        <w:rPr>
          <w:rFonts w:ascii="Calibri" w:eastAsia="Calibri" w:hAnsi="Calibri" w:cs="Calibri"/>
        </w:rPr>
      </w:pPr>
      <w:r w:rsidRPr="006E2062">
        <w:rPr>
          <w:rFonts w:ascii="Calibri" w:eastAsia="Calibri" w:hAnsi="Calibri" w:cs="Calibri"/>
        </w:rPr>
        <w:t>While asbestos has been prohibited in Australia since December 2003, in some countries it is still used in manufactured products. Certification of asbestos-free</w:t>
      </w:r>
      <w:r w:rsidRPr="006E2062" w:rsidDel="00B64BC7">
        <w:rPr>
          <w:rFonts w:ascii="Calibri" w:eastAsia="Calibri" w:hAnsi="Calibri" w:cs="Calibri"/>
        </w:rPr>
        <w:t xml:space="preserve"> </w:t>
      </w:r>
      <w:r w:rsidRPr="006E2062">
        <w:rPr>
          <w:rFonts w:ascii="Calibri" w:eastAsia="Calibri" w:hAnsi="Calibri" w:cs="Calibri"/>
        </w:rPr>
        <w:t>goods from some overseas manufacturers have been found not to meet Australian requirements. The importation, manufacture, supply, sale and use or reuse of asbestos and asbestos-containing products is not permitted, except under very limited circumstances. Some supplier countries may classify goods with low levels of asbestos as ‘asbestos-free’. In Australia, any level of asbestos is prohibited for import or use.</w:t>
      </w:r>
    </w:p>
    <w:p w14:paraId="201B6C67" w14:textId="77777777" w:rsidR="006E2062" w:rsidRPr="009B3228" w:rsidRDefault="006E2062" w:rsidP="0081668B">
      <w:pPr>
        <w:spacing w:line="360" w:lineRule="auto"/>
        <w:rPr>
          <w:rStyle w:val="Hyperlink"/>
          <w:color w:val="auto"/>
          <w:sz w:val="16"/>
          <w:szCs w:val="16"/>
          <w:u w:val="none"/>
        </w:rPr>
      </w:pPr>
    </w:p>
    <w:p w14:paraId="479A7F81" w14:textId="67F794FC" w:rsidR="004674B5" w:rsidRPr="00C54E60" w:rsidRDefault="004674B5" w:rsidP="0081668B">
      <w:pPr>
        <w:spacing w:line="360" w:lineRule="auto"/>
        <w:rPr>
          <w:rFonts w:ascii="Calibri" w:eastAsia="Calibri" w:hAnsi="Calibri" w:cs="Calibri"/>
          <w:b/>
          <w:sz w:val="24"/>
          <w:szCs w:val="24"/>
        </w:rPr>
      </w:pPr>
      <w:r w:rsidRPr="00C54E60">
        <w:rPr>
          <w:rFonts w:ascii="Calibri" w:eastAsia="Calibri" w:hAnsi="Calibri" w:cs="Calibri"/>
          <w:b/>
          <w:sz w:val="24"/>
          <w:szCs w:val="24"/>
        </w:rPr>
        <w:t>Risk control</w:t>
      </w:r>
    </w:p>
    <w:p w14:paraId="15376BE3" w14:textId="161DBB00" w:rsidR="00CD1551" w:rsidRDefault="00F3588E" w:rsidP="00335ABE">
      <w:pPr>
        <w:spacing w:line="276" w:lineRule="auto"/>
        <w:rPr>
          <w:rFonts w:ascii="Calibri" w:eastAsia="Calibri" w:hAnsi="Calibri" w:cs="Calibri"/>
        </w:rPr>
      </w:pPr>
      <w:r w:rsidRPr="00F3588E">
        <w:rPr>
          <w:rFonts w:ascii="Calibri" w:eastAsia="Calibri" w:hAnsi="Calibri" w:cs="Calibri"/>
        </w:rPr>
        <w:t>Analysis of the battery insulation material and the gaskets identified fibres of chrysotile asbestos. The fibres are bonded to other material.  Any risk from asbestos depends on the extent of asbestos fibre release and inhalation of these fibres, which can be caused by damage to the materials.</w:t>
      </w:r>
    </w:p>
    <w:p w14:paraId="0D9BA507" w14:textId="77777777" w:rsidR="00F3588E" w:rsidRPr="009B3228" w:rsidRDefault="00F3588E" w:rsidP="00335ABE">
      <w:pPr>
        <w:spacing w:line="276" w:lineRule="auto"/>
        <w:rPr>
          <w:rFonts w:ascii="Calibri" w:eastAsia="Calibri" w:hAnsi="Calibri" w:cs="Calibri"/>
          <w:sz w:val="16"/>
          <w:szCs w:val="16"/>
        </w:rPr>
      </w:pPr>
    </w:p>
    <w:p w14:paraId="2E44DC36" w14:textId="77777777" w:rsidR="00F3588E" w:rsidRPr="00F3588E" w:rsidRDefault="00F3588E" w:rsidP="00F3588E">
      <w:pPr>
        <w:spacing w:line="276" w:lineRule="auto"/>
        <w:rPr>
          <w:rFonts w:ascii="Calibri" w:eastAsia="Calibri" w:hAnsi="Calibri" w:cs="Calibri"/>
        </w:rPr>
      </w:pPr>
      <w:r w:rsidRPr="00F3588E">
        <w:rPr>
          <w:rFonts w:ascii="Calibri" w:eastAsia="Calibri" w:hAnsi="Calibri" w:cs="Calibri"/>
        </w:rPr>
        <w:t xml:space="preserve">As the asbestos fibres are bonded to other material it does not pose a measurable health risk through normal use. However, over time the materials may become damaged through wear and tear resulting in the asbestos fibres being less bonded. Therefore, you should not perform any maintenance, repairs or modifications on these parts as this may lead to asbestos contaminated dust being released. Compressed air should also not be used on or in vicinity to these materials. </w:t>
      </w:r>
    </w:p>
    <w:p w14:paraId="5C8A7846" w14:textId="77777777" w:rsidR="00F3588E" w:rsidRPr="009B3228" w:rsidRDefault="00F3588E" w:rsidP="00335ABE">
      <w:pPr>
        <w:spacing w:line="276" w:lineRule="auto"/>
        <w:rPr>
          <w:rStyle w:val="Hyperlink"/>
          <w:b/>
          <w:color w:val="auto"/>
          <w:sz w:val="16"/>
          <w:szCs w:val="16"/>
          <w:u w:val="none"/>
        </w:rPr>
      </w:pPr>
    </w:p>
    <w:p w14:paraId="0A32A794" w14:textId="20919531" w:rsidR="00760E40" w:rsidRDefault="00F3588E" w:rsidP="0081668B">
      <w:pPr>
        <w:spacing w:line="360" w:lineRule="auto"/>
        <w:rPr>
          <w:rFonts w:ascii="Calibri" w:eastAsia="Calibri" w:hAnsi="Calibri" w:cs="Calibri"/>
          <w:b/>
          <w:sz w:val="24"/>
          <w:szCs w:val="24"/>
        </w:rPr>
      </w:pPr>
      <w:r>
        <w:rPr>
          <w:rFonts w:ascii="Calibri" w:eastAsia="Calibri" w:hAnsi="Calibri" w:cs="Calibri"/>
          <w:b/>
          <w:sz w:val="24"/>
          <w:szCs w:val="24"/>
        </w:rPr>
        <w:t>Recommended Actions</w:t>
      </w:r>
    </w:p>
    <w:p w14:paraId="6E054688" w14:textId="54295624" w:rsidR="00F3588E" w:rsidRDefault="00F3588E" w:rsidP="00F3588E">
      <w:pPr>
        <w:spacing w:line="276" w:lineRule="auto"/>
        <w:rPr>
          <w:rFonts w:ascii="Calibri" w:eastAsia="Calibri" w:hAnsi="Calibri" w:cs="Calibri"/>
          <w:szCs w:val="22"/>
        </w:rPr>
      </w:pPr>
      <w:r w:rsidRPr="00F3588E">
        <w:rPr>
          <w:rFonts w:ascii="Calibri" w:eastAsia="Calibri" w:hAnsi="Calibri" w:cs="Calibri"/>
          <w:szCs w:val="22"/>
        </w:rPr>
        <w:t xml:space="preserve">Under state and territory WHS laws, it is unlawful for a PCBU to use or supply a product with asbestos if imported after the 31 December 2003, such as renting out affected forklifts. </w:t>
      </w:r>
    </w:p>
    <w:p w14:paraId="50DA957E" w14:textId="77777777" w:rsidR="00F3588E" w:rsidRPr="009B3228" w:rsidRDefault="00F3588E" w:rsidP="00F3588E">
      <w:pPr>
        <w:spacing w:line="276" w:lineRule="auto"/>
        <w:rPr>
          <w:rFonts w:ascii="Calibri" w:eastAsia="Calibri" w:hAnsi="Calibri" w:cs="Calibri"/>
          <w:sz w:val="16"/>
          <w:szCs w:val="16"/>
        </w:rPr>
      </w:pPr>
    </w:p>
    <w:p w14:paraId="5B6FCE69" w14:textId="77777777" w:rsidR="00F3588E" w:rsidRPr="00F3588E" w:rsidRDefault="00F3588E" w:rsidP="00F3588E">
      <w:pPr>
        <w:spacing w:line="276" w:lineRule="auto"/>
        <w:rPr>
          <w:rFonts w:ascii="Calibri" w:eastAsia="Calibri" w:hAnsi="Calibri" w:cs="Calibri"/>
          <w:b/>
          <w:sz w:val="24"/>
          <w:szCs w:val="24"/>
        </w:rPr>
      </w:pPr>
      <w:r w:rsidRPr="00F3588E">
        <w:rPr>
          <w:rFonts w:ascii="Calibri" w:eastAsia="Calibri" w:hAnsi="Calibri" w:cs="Calibri"/>
          <w:b/>
          <w:sz w:val="24"/>
          <w:szCs w:val="24"/>
        </w:rPr>
        <w:t>1.</w:t>
      </w:r>
      <w:r w:rsidRPr="00F3588E">
        <w:rPr>
          <w:rFonts w:ascii="Calibri" w:eastAsia="Calibri" w:hAnsi="Calibri" w:cs="Calibri"/>
          <w:b/>
          <w:sz w:val="24"/>
          <w:szCs w:val="24"/>
        </w:rPr>
        <w:tab/>
        <w:t xml:space="preserve">Battery compartment of your 3-tonne </w:t>
      </w:r>
      <w:proofErr w:type="spellStart"/>
      <w:r w:rsidRPr="00F3588E">
        <w:rPr>
          <w:rFonts w:ascii="Calibri" w:eastAsia="Calibri" w:hAnsi="Calibri" w:cs="Calibri"/>
          <w:b/>
          <w:sz w:val="24"/>
          <w:szCs w:val="24"/>
        </w:rPr>
        <w:t>Shantui</w:t>
      </w:r>
      <w:proofErr w:type="spellEnd"/>
      <w:r w:rsidRPr="00F3588E">
        <w:rPr>
          <w:rFonts w:ascii="Calibri" w:eastAsia="Calibri" w:hAnsi="Calibri" w:cs="Calibri"/>
          <w:b/>
          <w:sz w:val="24"/>
          <w:szCs w:val="24"/>
        </w:rPr>
        <w:t xml:space="preserve"> forklift</w:t>
      </w:r>
    </w:p>
    <w:p w14:paraId="6B4E677C" w14:textId="77777777" w:rsidR="00F3588E" w:rsidRPr="00F3588E" w:rsidRDefault="00F3588E" w:rsidP="00F3588E">
      <w:pPr>
        <w:spacing w:line="276" w:lineRule="auto"/>
        <w:rPr>
          <w:rFonts w:ascii="Calibri" w:eastAsia="Calibri" w:hAnsi="Calibri" w:cs="Calibri"/>
          <w:szCs w:val="22"/>
        </w:rPr>
      </w:pPr>
      <w:r w:rsidRPr="00F3588E">
        <w:rPr>
          <w:rFonts w:ascii="Calibri" w:eastAsia="Calibri" w:hAnsi="Calibri" w:cs="Calibri"/>
          <w:szCs w:val="22"/>
        </w:rPr>
        <w:t xml:space="preserve">It is recommended that users and owners of the forklifts inspect the battery compartment of the 3-tonne </w:t>
      </w:r>
      <w:proofErr w:type="spellStart"/>
      <w:r w:rsidRPr="00F3588E">
        <w:rPr>
          <w:rFonts w:ascii="Calibri" w:eastAsia="Calibri" w:hAnsi="Calibri" w:cs="Calibri"/>
          <w:szCs w:val="22"/>
        </w:rPr>
        <w:t>Shantui</w:t>
      </w:r>
      <w:proofErr w:type="spellEnd"/>
      <w:r w:rsidRPr="00F3588E">
        <w:rPr>
          <w:rFonts w:ascii="Calibri" w:eastAsia="Calibri" w:hAnsi="Calibri" w:cs="Calibri"/>
          <w:szCs w:val="22"/>
        </w:rPr>
        <w:t xml:space="preserve"> forklift for the presence of fibrous battery insulation material.  If found, the forklifts should be isolated from use and a competent person (for example a Certified Occupational Hygienist, Licensed Asbestos Assessor or Licenced Asbestos</w:t>
      </w:r>
      <w:r w:rsidRPr="00F3588E">
        <w:rPr>
          <w:rFonts w:ascii="Calibri" w:eastAsia="Calibri" w:hAnsi="Calibri" w:cs="Calibri"/>
          <w:sz w:val="24"/>
          <w:szCs w:val="24"/>
        </w:rPr>
        <w:t xml:space="preserve"> Removalist) should be engaged to </w:t>
      </w:r>
      <w:r w:rsidRPr="00F3588E">
        <w:rPr>
          <w:rFonts w:ascii="Calibri" w:eastAsia="Calibri" w:hAnsi="Calibri" w:cs="Calibri"/>
          <w:szCs w:val="22"/>
        </w:rPr>
        <w:t xml:space="preserve">have a sample of the material analysed for the presence of asbestos.  </w:t>
      </w:r>
    </w:p>
    <w:p w14:paraId="39E4FBFB" w14:textId="77777777" w:rsidR="00F3588E" w:rsidRPr="00F3588E" w:rsidRDefault="00F3588E" w:rsidP="00F3588E">
      <w:pPr>
        <w:spacing w:line="360" w:lineRule="auto"/>
        <w:rPr>
          <w:rFonts w:ascii="Calibri" w:eastAsia="Calibri" w:hAnsi="Calibri" w:cs="Calibri"/>
          <w:szCs w:val="22"/>
        </w:rPr>
      </w:pPr>
    </w:p>
    <w:p w14:paraId="0C153C17" w14:textId="133D5510" w:rsidR="00F3588E" w:rsidRDefault="00F3588E" w:rsidP="00F3588E">
      <w:pPr>
        <w:spacing w:line="276" w:lineRule="auto"/>
        <w:rPr>
          <w:rFonts w:asciiTheme="minorHAnsi" w:eastAsia="Calibri" w:hAnsiTheme="minorHAnsi" w:cstheme="minorHAnsi"/>
          <w:szCs w:val="22"/>
        </w:rPr>
      </w:pPr>
      <w:r w:rsidRPr="00F3588E">
        <w:rPr>
          <w:rFonts w:ascii="Calibri" w:eastAsia="Calibri" w:hAnsi="Calibri" w:cs="Calibri"/>
          <w:szCs w:val="22"/>
        </w:rPr>
        <w:t xml:space="preserve">If asbestos is confirmed within the battery heat insulation material, a competent person (for example a Licenced Asbestos Removalist) should be engaged to remove the asbestos material in accordance with the Safe Work Australia (SWA) How to manage and control asbestos in the </w:t>
      </w:r>
      <w:r w:rsidRPr="00F3588E">
        <w:rPr>
          <w:rFonts w:ascii="Calibri" w:eastAsia="Calibri" w:hAnsi="Calibri" w:cs="Calibri"/>
          <w:szCs w:val="22"/>
        </w:rPr>
        <w:lastRenderedPageBreak/>
        <w:t xml:space="preserve">workplace Code of Practice 2011 (code of practice).  It is also recommended that a clearance certificate be obtained from the competent person after removal. The SWA code of practice is available at </w:t>
      </w:r>
      <w:r w:rsidRPr="00F3588E">
        <w:rPr>
          <w:rFonts w:asciiTheme="minorHAnsi" w:eastAsia="Calibri" w:hAnsiTheme="minorHAnsi" w:cstheme="minorHAnsi"/>
          <w:szCs w:val="22"/>
        </w:rPr>
        <w:t xml:space="preserve">the </w:t>
      </w:r>
      <w:hyperlink r:id="rId17" w:history="1">
        <w:r w:rsidRPr="00F3588E">
          <w:rPr>
            <w:rStyle w:val="Hyperlink"/>
            <w:rFonts w:asciiTheme="minorHAnsi" w:hAnsiTheme="minorHAnsi" w:cstheme="minorHAnsi"/>
          </w:rPr>
          <w:t>Safe Work Australia website</w:t>
        </w:r>
      </w:hyperlink>
      <w:r w:rsidRPr="00F3588E">
        <w:rPr>
          <w:rFonts w:asciiTheme="minorHAnsi" w:eastAsia="Calibri" w:hAnsiTheme="minorHAnsi" w:cstheme="minorHAnsi"/>
          <w:szCs w:val="22"/>
        </w:rPr>
        <w:t>.</w:t>
      </w:r>
    </w:p>
    <w:p w14:paraId="7B6B0CE6" w14:textId="77777777" w:rsidR="00F3588E" w:rsidRPr="009B3228" w:rsidRDefault="00F3588E" w:rsidP="00F3588E">
      <w:pPr>
        <w:spacing w:line="276" w:lineRule="auto"/>
        <w:rPr>
          <w:rFonts w:ascii="Calibri" w:eastAsia="Calibri" w:hAnsi="Calibri" w:cs="Calibri"/>
          <w:sz w:val="16"/>
          <w:szCs w:val="16"/>
        </w:rPr>
      </w:pPr>
    </w:p>
    <w:p w14:paraId="6F1E2F2E" w14:textId="3968900D" w:rsidR="00F3588E" w:rsidRPr="00F3588E" w:rsidRDefault="00F3588E" w:rsidP="00F3588E">
      <w:pPr>
        <w:spacing w:line="276" w:lineRule="auto"/>
        <w:rPr>
          <w:rFonts w:ascii="Calibri" w:eastAsia="Calibri" w:hAnsi="Calibri" w:cs="Calibri"/>
          <w:szCs w:val="22"/>
        </w:rPr>
      </w:pPr>
      <w:r w:rsidRPr="00F3588E">
        <w:rPr>
          <w:rFonts w:ascii="Calibri" w:eastAsia="Calibri" w:hAnsi="Calibri" w:cs="Calibri"/>
          <w:szCs w:val="22"/>
        </w:rPr>
        <w:t xml:space="preserve">Consultation should be held with the forklift manufacturer regarding a replacement heat insulation material. </w:t>
      </w:r>
    </w:p>
    <w:p w14:paraId="7404E661" w14:textId="77777777" w:rsidR="00F3588E" w:rsidRPr="009B3228" w:rsidRDefault="00F3588E" w:rsidP="00F3588E">
      <w:pPr>
        <w:spacing w:line="276" w:lineRule="auto"/>
        <w:rPr>
          <w:rFonts w:ascii="Calibri" w:eastAsia="Calibri" w:hAnsi="Calibri" w:cs="Calibri"/>
          <w:sz w:val="16"/>
          <w:szCs w:val="16"/>
        </w:rPr>
      </w:pPr>
    </w:p>
    <w:p w14:paraId="7B06FC03" w14:textId="19FB8300" w:rsidR="00F3588E" w:rsidRPr="00F3588E" w:rsidRDefault="00F3588E" w:rsidP="00F3588E">
      <w:pPr>
        <w:spacing w:line="276" w:lineRule="auto"/>
        <w:rPr>
          <w:rFonts w:ascii="Calibri" w:eastAsia="Calibri" w:hAnsi="Calibri" w:cs="Calibri"/>
          <w:b/>
          <w:sz w:val="24"/>
          <w:szCs w:val="24"/>
        </w:rPr>
      </w:pPr>
      <w:r w:rsidRPr="00F3588E">
        <w:rPr>
          <w:rFonts w:ascii="Calibri" w:eastAsia="Calibri" w:hAnsi="Calibri" w:cs="Calibri"/>
          <w:b/>
          <w:sz w:val="24"/>
          <w:szCs w:val="24"/>
        </w:rPr>
        <w:t>2.</w:t>
      </w:r>
      <w:r w:rsidRPr="00F3588E">
        <w:rPr>
          <w:rFonts w:ascii="Calibri" w:eastAsia="Calibri" w:hAnsi="Calibri" w:cs="Calibri"/>
          <w:b/>
          <w:sz w:val="24"/>
          <w:szCs w:val="24"/>
        </w:rPr>
        <w:tab/>
        <w:t>Engine exhaust gaskets and hydraulic seal</w:t>
      </w:r>
    </w:p>
    <w:p w14:paraId="32880CB2" w14:textId="09620CF6" w:rsidR="00F3588E" w:rsidRPr="00F3588E" w:rsidRDefault="00F3588E" w:rsidP="00F3588E">
      <w:pPr>
        <w:spacing w:line="276" w:lineRule="auto"/>
        <w:rPr>
          <w:rFonts w:ascii="Calibri" w:eastAsia="Calibri" w:hAnsi="Calibri" w:cs="Calibri"/>
          <w:szCs w:val="22"/>
        </w:rPr>
      </w:pPr>
      <w:r w:rsidRPr="00F3588E">
        <w:rPr>
          <w:rFonts w:ascii="Calibri" w:eastAsia="Calibri" w:hAnsi="Calibri" w:cs="Calibri"/>
          <w:szCs w:val="22"/>
        </w:rPr>
        <w:t xml:space="preserve">The identified gaskets of the </w:t>
      </w:r>
      <w:proofErr w:type="spellStart"/>
      <w:r w:rsidRPr="00F3588E">
        <w:rPr>
          <w:rFonts w:ascii="Calibri" w:eastAsia="Calibri" w:hAnsi="Calibri" w:cs="Calibri"/>
          <w:szCs w:val="22"/>
        </w:rPr>
        <w:t>Shantui</w:t>
      </w:r>
      <w:proofErr w:type="spellEnd"/>
      <w:r w:rsidRPr="00F3588E">
        <w:rPr>
          <w:rFonts w:ascii="Calibri" w:eastAsia="Calibri" w:hAnsi="Calibri" w:cs="Calibri"/>
          <w:szCs w:val="22"/>
        </w:rPr>
        <w:t xml:space="preserve"> 3-tonne, 5-tonne and 7-tonne forklifts should be assumed to contain asbestos.  Components identified with asbestos must only be removed by a person who is competent to do so safely.  Appendix E of the SWA code of practice provides an example of a “working with asbestos friction materials” safe work method that can be used, including appropriate personal protective equipment, decontamination and disposal of the asbestos waste.  </w:t>
      </w:r>
    </w:p>
    <w:p w14:paraId="68F7D6DC" w14:textId="77777777" w:rsidR="00F3588E" w:rsidRPr="009B3228" w:rsidRDefault="00F3588E" w:rsidP="00F3588E">
      <w:pPr>
        <w:spacing w:line="276" w:lineRule="auto"/>
        <w:rPr>
          <w:rFonts w:ascii="Calibri" w:eastAsia="Calibri" w:hAnsi="Calibri" w:cs="Calibri"/>
          <w:sz w:val="16"/>
          <w:szCs w:val="16"/>
        </w:rPr>
      </w:pPr>
    </w:p>
    <w:p w14:paraId="285BDA43" w14:textId="54DACD03" w:rsidR="00F3588E" w:rsidRDefault="00F3588E" w:rsidP="00F3588E">
      <w:pPr>
        <w:spacing w:line="276" w:lineRule="auto"/>
        <w:rPr>
          <w:rFonts w:ascii="Calibri" w:eastAsia="Calibri" w:hAnsi="Calibri" w:cs="Calibri"/>
          <w:szCs w:val="22"/>
        </w:rPr>
      </w:pPr>
      <w:r w:rsidRPr="00F3588E">
        <w:rPr>
          <w:rFonts w:ascii="Calibri" w:eastAsia="Calibri" w:hAnsi="Calibri" w:cs="Calibri"/>
          <w:szCs w:val="22"/>
        </w:rPr>
        <w:t xml:space="preserve">Spare gasket materials of the same brand should also be assumed to contain asbestos unless testing confirms no asbestos is present. Alternatively, the spare gaskets can be disposed of as regulated waste and replaced with gaskets that are certified as asbestos free in accordance with Australian requirements. </w:t>
      </w:r>
    </w:p>
    <w:p w14:paraId="6B52DA73" w14:textId="77777777" w:rsidR="00F3588E" w:rsidRPr="009B3228" w:rsidRDefault="00F3588E" w:rsidP="00F3588E">
      <w:pPr>
        <w:spacing w:line="276" w:lineRule="auto"/>
        <w:rPr>
          <w:rFonts w:ascii="Calibri" w:eastAsia="Calibri" w:hAnsi="Calibri" w:cs="Calibri"/>
          <w:sz w:val="16"/>
          <w:szCs w:val="16"/>
        </w:rPr>
      </w:pPr>
    </w:p>
    <w:p w14:paraId="6014A950" w14:textId="278FD46C" w:rsidR="00F3588E" w:rsidRPr="00F3588E" w:rsidRDefault="00F3588E" w:rsidP="00F3588E">
      <w:pPr>
        <w:spacing w:line="276" w:lineRule="auto"/>
        <w:rPr>
          <w:rFonts w:ascii="Calibri" w:eastAsia="Calibri" w:hAnsi="Calibri" w:cs="Calibri"/>
          <w:b/>
          <w:sz w:val="24"/>
          <w:szCs w:val="24"/>
        </w:rPr>
      </w:pPr>
      <w:r w:rsidRPr="00F3588E">
        <w:rPr>
          <w:rFonts w:ascii="Calibri" w:eastAsia="Calibri" w:hAnsi="Calibri" w:cs="Calibri"/>
          <w:b/>
          <w:sz w:val="24"/>
          <w:szCs w:val="24"/>
        </w:rPr>
        <w:t>3.</w:t>
      </w:r>
      <w:r w:rsidRPr="00F3588E">
        <w:rPr>
          <w:rFonts w:ascii="Calibri" w:eastAsia="Calibri" w:hAnsi="Calibri" w:cs="Calibri"/>
          <w:b/>
          <w:sz w:val="24"/>
          <w:szCs w:val="24"/>
        </w:rPr>
        <w:tab/>
        <w:t>Assess other forklifts for presence of asbestos containing gaskets</w:t>
      </w:r>
    </w:p>
    <w:p w14:paraId="3A75F9D1" w14:textId="77777777" w:rsidR="00F3588E" w:rsidRPr="00F3588E" w:rsidRDefault="00F3588E" w:rsidP="00F3588E">
      <w:pPr>
        <w:spacing w:line="276" w:lineRule="auto"/>
        <w:rPr>
          <w:rFonts w:ascii="Calibri" w:eastAsia="Calibri" w:hAnsi="Calibri" w:cs="Calibri"/>
          <w:szCs w:val="22"/>
        </w:rPr>
      </w:pPr>
      <w:r w:rsidRPr="00F3588E">
        <w:rPr>
          <w:rFonts w:ascii="Calibri" w:eastAsia="Calibri" w:hAnsi="Calibri" w:cs="Calibri"/>
          <w:szCs w:val="22"/>
        </w:rPr>
        <w:t xml:space="preserve">Although the testing results only confirm the presence of asbestos in these specific components, it is recommended that owners of imported forklifts generally assess for asbestos in other gaskets or components designed to resist heat.  Sampling and accredited testing should </w:t>
      </w:r>
      <w:proofErr w:type="gramStart"/>
      <w:r w:rsidRPr="00F3588E">
        <w:rPr>
          <w:rFonts w:ascii="Calibri" w:eastAsia="Calibri" w:hAnsi="Calibri" w:cs="Calibri"/>
          <w:szCs w:val="22"/>
        </w:rPr>
        <w:t>be seen as</w:t>
      </w:r>
      <w:proofErr w:type="gramEnd"/>
      <w:r w:rsidRPr="00F3588E">
        <w:rPr>
          <w:rFonts w:ascii="Calibri" w:eastAsia="Calibri" w:hAnsi="Calibri" w:cs="Calibri"/>
          <w:szCs w:val="22"/>
        </w:rPr>
        <w:t xml:space="preserve"> a viable method for the assessment of suspect components. </w:t>
      </w:r>
    </w:p>
    <w:p w14:paraId="7FB19511" w14:textId="77777777" w:rsidR="003D0E50" w:rsidRPr="009B3228" w:rsidRDefault="003D0E50" w:rsidP="00E66D3C">
      <w:pPr>
        <w:pStyle w:val="NoSpacing"/>
        <w:rPr>
          <w:rStyle w:val="Hyperlink"/>
          <w:b/>
          <w:color w:val="auto"/>
          <w:sz w:val="16"/>
          <w:szCs w:val="16"/>
          <w:u w:val="none"/>
          <w:lang w:val="en"/>
        </w:rPr>
      </w:pPr>
    </w:p>
    <w:p w14:paraId="072485EB" w14:textId="599521E3" w:rsidR="00E66D3C" w:rsidRPr="00C54E60" w:rsidRDefault="00E66D3C" w:rsidP="005F4CF6">
      <w:pPr>
        <w:spacing w:line="360" w:lineRule="auto"/>
        <w:rPr>
          <w:rFonts w:ascii="Calibri" w:eastAsia="Calibri" w:hAnsi="Calibri" w:cs="Calibri"/>
          <w:b/>
          <w:sz w:val="24"/>
          <w:szCs w:val="24"/>
        </w:rPr>
      </w:pPr>
      <w:r w:rsidRPr="00C54E60">
        <w:rPr>
          <w:rFonts w:ascii="Calibri" w:eastAsia="Calibri" w:hAnsi="Calibri" w:cs="Calibri"/>
          <w:b/>
          <w:sz w:val="24"/>
          <w:szCs w:val="24"/>
        </w:rPr>
        <w:t>Where do I get advice?</w:t>
      </w:r>
    </w:p>
    <w:p w14:paraId="7C2738FE" w14:textId="4F473978" w:rsidR="007B3F73" w:rsidRDefault="00E66D3C" w:rsidP="00E66D3C">
      <w:pPr>
        <w:spacing w:line="276" w:lineRule="auto"/>
        <w:rPr>
          <w:rFonts w:ascii="Calibri" w:eastAsia="Calibri" w:hAnsi="Calibri" w:cs="Calibri"/>
        </w:rPr>
      </w:pPr>
      <w:r w:rsidRPr="00C54E60">
        <w:rPr>
          <w:rFonts w:ascii="Calibri" w:eastAsia="Calibri" w:hAnsi="Calibri" w:cs="Calibri"/>
        </w:rPr>
        <w:t>If unsure what to do, contact your State/Territory/Commonwealth WHS regulator</w:t>
      </w:r>
      <w:r w:rsidR="005C247D" w:rsidRPr="00C54E60">
        <w:rPr>
          <w:rFonts w:ascii="Calibri" w:eastAsia="Calibri" w:hAnsi="Calibri" w:cs="Calibri"/>
        </w:rPr>
        <w:t>:</w:t>
      </w:r>
    </w:p>
    <w:tbl>
      <w:tblPr>
        <w:tblStyle w:val="TableGrid"/>
        <w:tblW w:w="9351" w:type="dxa"/>
        <w:tblLook w:val="04A0" w:firstRow="1" w:lastRow="0" w:firstColumn="1" w:lastColumn="0" w:noHBand="0" w:noVBand="1"/>
      </w:tblPr>
      <w:tblGrid>
        <w:gridCol w:w="1242"/>
        <w:gridCol w:w="2590"/>
        <w:gridCol w:w="1553"/>
        <w:gridCol w:w="3966"/>
      </w:tblGrid>
      <w:tr w:rsidR="00C54E60" w14:paraId="5B45A4DF" w14:textId="77777777" w:rsidTr="00C54E60">
        <w:tc>
          <w:tcPr>
            <w:tcW w:w="1220" w:type="dxa"/>
            <w:shd w:val="clear" w:color="auto" w:fill="F2F2F2" w:themeFill="background1" w:themeFillShade="F2"/>
          </w:tcPr>
          <w:p w14:paraId="640D7D13" w14:textId="2D80128C" w:rsidR="00C54E60" w:rsidRPr="00C54E60" w:rsidRDefault="00C54E60" w:rsidP="00C54E60">
            <w:pPr>
              <w:rPr>
                <w:rFonts w:ascii="HelveticaNeueLT Pro 47 LtCn" w:eastAsia="Calibri" w:hAnsi="HelveticaNeueLT Pro 47 LtCn" w:cstheme="minorHAnsi"/>
                <w:b/>
                <w:color w:val="F58944"/>
                <w:sz w:val="24"/>
                <w:szCs w:val="24"/>
              </w:rPr>
            </w:pPr>
            <w:r>
              <w:rPr>
                <w:rFonts w:ascii="HelveticaNeueLT Pro 47 LtCn" w:eastAsia="Calibri" w:hAnsi="HelveticaNeueLT Pro 47 LtCn" w:cstheme="minorHAnsi"/>
                <w:b/>
                <w:color w:val="F58944"/>
                <w:sz w:val="24"/>
                <w:szCs w:val="24"/>
              </w:rPr>
              <w:t>Jurisdiction</w:t>
            </w:r>
          </w:p>
        </w:tc>
        <w:tc>
          <w:tcPr>
            <w:tcW w:w="2603" w:type="dxa"/>
            <w:shd w:val="clear" w:color="auto" w:fill="F2F2F2" w:themeFill="background1" w:themeFillShade="F2"/>
          </w:tcPr>
          <w:p w14:paraId="748430DE" w14:textId="597BA0E1"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Regulator</w:t>
            </w:r>
          </w:p>
        </w:tc>
        <w:tc>
          <w:tcPr>
            <w:tcW w:w="1559" w:type="dxa"/>
            <w:shd w:val="clear" w:color="auto" w:fill="F2F2F2" w:themeFill="background1" w:themeFillShade="F2"/>
          </w:tcPr>
          <w:p w14:paraId="0E53B53B" w14:textId="66C06C20"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Contact Details</w:t>
            </w:r>
          </w:p>
        </w:tc>
        <w:tc>
          <w:tcPr>
            <w:tcW w:w="3969" w:type="dxa"/>
            <w:shd w:val="clear" w:color="auto" w:fill="F2F2F2" w:themeFill="background1" w:themeFillShade="F2"/>
          </w:tcPr>
          <w:p w14:paraId="3C5C4039" w14:textId="7C5B4668"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Website</w:t>
            </w:r>
          </w:p>
        </w:tc>
      </w:tr>
      <w:tr w:rsidR="00C54E60" w14:paraId="06881181" w14:textId="77777777" w:rsidTr="00C54E60">
        <w:tc>
          <w:tcPr>
            <w:tcW w:w="1220" w:type="dxa"/>
          </w:tcPr>
          <w:p w14:paraId="19D2DF86" w14:textId="0D601959" w:rsidR="00C54E60" w:rsidRPr="009B3228" w:rsidRDefault="00C54E60" w:rsidP="00C54E60">
            <w:pPr>
              <w:rPr>
                <w:rFonts w:asciiTheme="minorHAnsi" w:hAnsiTheme="minorHAnsi" w:cstheme="minorHAnsi"/>
                <w:szCs w:val="22"/>
              </w:rPr>
            </w:pPr>
            <w:proofErr w:type="spellStart"/>
            <w:r w:rsidRPr="009B3228">
              <w:rPr>
                <w:rFonts w:asciiTheme="minorHAnsi" w:hAnsiTheme="minorHAnsi" w:cstheme="minorHAnsi"/>
                <w:szCs w:val="22"/>
              </w:rPr>
              <w:t>C’wealth</w:t>
            </w:r>
            <w:proofErr w:type="spellEnd"/>
          </w:p>
        </w:tc>
        <w:tc>
          <w:tcPr>
            <w:tcW w:w="2603" w:type="dxa"/>
          </w:tcPr>
          <w:p w14:paraId="49D5C95B" w14:textId="3AB913B8"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Comcare</w:t>
            </w:r>
          </w:p>
        </w:tc>
        <w:tc>
          <w:tcPr>
            <w:tcW w:w="1559" w:type="dxa"/>
          </w:tcPr>
          <w:p w14:paraId="299A924F" w14:textId="69365002"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1300 366 979</w:t>
            </w:r>
          </w:p>
        </w:tc>
        <w:tc>
          <w:tcPr>
            <w:tcW w:w="3969" w:type="dxa"/>
          </w:tcPr>
          <w:p w14:paraId="29EBA9E8" w14:textId="0BFE5D35" w:rsidR="00C54E60" w:rsidRPr="009B3228" w:rsidRDefault="000A14C8" w:rsidP="00C54E60">
            <w:pPr>
              <w:rPr>
                <w:rFonts w:asciiTheme="minorHAnsi" w:hAnsiTheme="minorHAnsi" w:cstheme="minorHAnsi"/>
                <w:szCs w:val="22"/>
              </w:rPr>
            </w:pPr>
            <w:hyperlink r:id="rId18" w:history="1">
              <w:r w:rsidR="00C54E60" w:rsidRPr="009B3228">
                <w:rPr>
                  <w:rStyle w:val="Hyperlink"/>
                  <w:rFonts w:asciiTheme="minorHAnsi" w:hAnsiTheme="minorHAnsi" w:cstheme="minorHAnsi"/>
                  <w:szCs w:val="22"/>
                </w:rPr>
                <w:t>www.comcare.gov.au/</w:t>
              </w:r>
            </w:hyperlink>
          </w:p>
        </w:tc>
      </w:tr>
      <w:tr w:rsidR="00C54E60" w14:paraId="0A184F29" w14:textId="77777777" w:rsidTr="00C54E60">
        <w:tc>
          <w:tcPr>
            <w:tcW w:w="1220" w:type="dxa"/>
          </w:tcPr>
          <w:p w14:paraId="29D2C843" w14:textId="51F0D07D"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QLD</w:t>
            </w:r>
          </w:p>
        </w:tc>
        <w:tc>
          <w:tcPr>
            <w:tcW w:w="2603" w:type="dxa"/>
          </w:tcPr>
          <w:p w14:paraId="16596FDC" w14:textId="1E7B239A"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Workplace Health and Safety Qld</w:t>
            </w:r>
          </w:p>
        </w:tc>
        <w:tc>
          <w:tcPr>
            <w:tcW w:w="1559" w:type="dxa"/>
          </w:tcPr>
          <w:p w14:paraId="00250346" w14:textId="75119CC4"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1300 362 128</w:t>
            </w:r>
          </w:p>
        </w:tc>
        <w:tc>
          <w:tcPr>
            <w:tcW w:w="3969" w:type="dxa"/>
          </w:tcPr>
          <w:p w14:paraId="1B718452" w14:textId="54EBCDF3" w:rsidR="00C54E60" w:rsidRPr="009B3228" w:rsidRDefault="000A14C8" w:rsidP="00C54E60">
            <w:pPr>
              <w:rPr>
                <w:rFonts w:asciiTheme="minorHAnsi" w:hAnsiTheme="minorHAnsi" w:cstheme="minorHAnsi"/>
                <w:szCs w:val="22"/>
              </w:rPr>
            </w:pPr>
            <w:hyperlink r:id="rId19" w:history="1">
              <w:r w:rsidR="00C54E60" w:rsidRPr="009B3228">
                <w:rPr>
                  <w:rStyle w:val="Hyperlink"/>
                  <w:rFonts w:asciiTheme="minorHAnsi" w:hAnsiTheme="minorHAnsi" w:cstheme="minorHAnsi"/>
                  <w:szCs w:val="22"/>
                </w:rPr>
                <w:t>www.worksafe.qld.gov.au/</w:t>
              </w:r>
            </w:hyperlink>
          </w:p>
          <w:p w14:paraId="26FB3852" w14:textId="384A74D9" w:rsidR="00C54E60" w:rsidRPr="009B3228" w:rsidRDefault="00C54E60" w:rsidP="00C54E60">
            <w:pPr>
              <w:rPr>
                <w:rFonts w:asciiTheme="minorHAnsi" w:hAnsiTheme="minorHAnsi" w:cstheme="minorHAnsi"/>
                <w:szCs w:val="22"/>
              </w:rPr>
            </w:pPr>
          </w:p>
        </w:tc>
      </w:tr>
      <w:tr w:rsidR="00C54E60" w14:paraId="3E4531D6" w14:textId="77777777" w:rsidTr="00C54E60">
        <w:tc>
          <w:tcPr>
            <w:tcW w:w="1220" w:type="dxa"/>
          </w:tcPr>
          <w:p w14:paraId="3FA5BF4F" w14:textId="4BB51B34"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QLD</w:t>
            </w:r>
          </w:p>
        </w:tc>
        <w:tc>
          <w:tcPr>
            <w:tcW w:w="2603" w:type="dxa"/>
          </w:tcPr>
          <w:p w14:paraId="54A908E6" w14:textId="7DE1784C"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QLD Gov Asbestos page</w:t>
            </w:r>
          </w:p>
        </w:tc>
        <w:tc>
          <w:tcPr>
            <w:tcW w:w="1559" w:type="dxa"/>
          </w:tcPr>
          <w:p w14:paraId="73C7392B" w14:textId="4DD0F6B7"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13 74 68</w:t>
            </w:r>
          </w:p>
        </w:tc>
        <w:tc>
          <w:tcPr>
            <w:tcW w:w="3969" w:type="dxa"/>
          </w:tcPr>
          <w:p w14:paraId="3CE909C0" w14:textId="2168F7F0" w:rsidR="00C54E60" w:rsidRPr="009B3228" w:rsidRDefault="000A14C8" w:rsidP="00C54E60">
            <w:pPr>
              <w:rPr>
                <w:rFonts w:asciiTheme="minorHAnsi" w:hAnsiTheme="minorHAnsi" w:cstheme="minorHAnsi"/>
                <w:szCs w:val="22"/>
              </w:rPr>
            </w:pPr>
            <w:hyperlink r:id="rId20" w:history="1">
              <w:r w:rsidR="00C54E60" w:rsidRPr="009B3228">
                <w:rPr>
                  <w:rStyle w:val="Hyperlink"/>
                  <w:rFonts w:asciiTheme="minorHAnsi" w:hAnsiTheme="minorHAnsi" w:cstheme="minorHAnsi"/>
                  <w:szCs w:val="22"/>
                </w:rPr>
                <w:t>www.asbestos.qld.gov.au/</w:t>
              </w:r>
            </w:hyperlink>
          </w:p>
        </w:tc>
      </w:tr>
      <w:tr w:rsidR="00C54E60" w14:paraId="669A6506" w14:textId="77777777" w:rsidTr="00C54E60">
        <w:tc>
          <w:tcPr>
            <w:tcW w:w="1220" w:type="dxa"/>
          </w:tcPr>
          <w:p w14:paraId="5E8F8F0A" w14:textId="5FD5AE9F"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ACT</w:t>
            </w:r>
          </w:p>
        </w:tc>
        <w:tc>
          <w:tcPr>
            <w:tcW w:w="2603" w:type="dxa"/>
          </w:tcPr>
          <w:p w14:paraId="446F6679" w14:textId="2398E64D"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WorkSafe ACT</w:t>
            </w:r>
          </w:p>
        </w:tc>
        <w:tc>
          <w:tcPr>
            <w:tcW w:w="1559" w:type="dxa"/>
          </w:tcPr>
          <w:p w14:paraId="00BB02C2" w14:textId="3BC7D7F6"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02 6207 3000</w:t>
            </w:r>
          </w:p>
        </w:tc>
        <w:tc>
          <w:tcPr>
            <w:tcW w:w="3969" w:type="dxa"/>
          </w:tcPr>
          <w:p w14:paraId="216574F1" w14:textId="52FC7180" w:rsidR="00C54E60" w:rsidRPr="009B3228" w:rsidRDefault="000A14C8" w:rsidP="00C54E60">
            <w:pPr>
              <w:rPr>
                <w:rFonts w:asciiTheme="minorHAnsi" w:hAnsiTheme="minorHAnsi" w:cstheme="minorHAnsi"/>
                <w:szCs w:val="22"/>
              </w:rPr>
            </w:pPr>
            <w:hyperlink r:id="rId21" w:history="1">
              <w:r w:rsidR="00C54E60" w:rsidRPr="009B3228">
                <w:rPr>
                  <w:rStyle w:val="Hyperlink"/>
                  <w:rFonts w:asciiTheme="minorHAnsi" w:hAnsiTheme="minorHAnsi" w:cstheme="minorHAnsi"/>
                  <w:szCs w:val="22"/>
                </w:rPr>
                <w:t>www.worksafe.act.gov.au/</w:t>
              </w:r>
            </w:hyperlink>
          </w:p>
        </w:tc>
      </w:tr>
      <w:tr w:rsidR="00C54E60" w14:paraId="46103EDA" w14:textId="77777777" w:rsidTr="00C54E60">
        <w:tc>
          <w:tcPr>
            <w:tcW w:w="1220" w:type="dxa"/>
          </w:tcPr>
          <w:p w14:paraId="4C2289AB" w14:textId="0F5283E8"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ACT</w:t>
            </w:r>
          </w:p>
        </w:tc>
        <w:tc>
          <w:tcPr>
            <w:tcW w:w="2603" w:type="dxa"/>
          </w:tcPr>
          <w:p w14:paraId="640853F0" w14:textId="105A3C14"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ACT Gov Asbestos page</w:t>
            </w:r>
          </w:p>
        </w:tc>
        <w:tc>
          <w:tcPr>
            <w:tcW w:w="1559" w:type="dxa"/>
          </w:tcPr>
          <w:p w14:paraId="2E8910D4" w14:textId="36BFF815"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13 22 81</w:t>
            </w:r>
          </w:p>
        </w:tc>
        <w:tc>
          <w:tcPr>
            <w:tcW w:w="3969" w:type="dxa"/>
          </w:tcPr>
          <w:p w14:paraId="5B576B68" w14:textId="0B83839D" w:rsidR="00C54E60" w:rsidRPr="009B3228" w:rsidRDefault="000A14C8" w:rsidP="00C54E60">
            <w:pPr>
              <w:rPr>
                <w:rStyle w:val="Hyperlink"/>
                <w:rFonts w:asciiTheme="minorHAnsi" w:hAnsiTheme="minorHAnsi"/>
                <w:szCs w:val="22"/>
              </w:rPr>
            </w:pPr>
            <w:hyperlink r:id="rId22" w:history="1">
              <w:r w:rsidR="00C54E60" w:rsidRPr="009B3228">
                <w:rPr>
                  <w:rStyle w:val="Hyperlink"/>
                  <w:rFonts w:asciiTheme="minorHAnsi" w:hAnsiTheme="minorHAnsi"/>
                  <w:szCs w:val="22"/>
                </w:rPr>
                <w:t>www.asbestos.act.gov.au/</w:t>
              </w:r>
            </w:hyperlink>
          </w:p>
        </w:tc>
      </w:tr>
      <w:tr w:rsidR="00C54E60" w14:paraId="18A44344" w14:textId="77777777" w:rsidTr="00C54E60">
        <w:tc>
          <w:tcPr>
            <w:tcW w:w="1220" w:type="dxa"/>
          </w:tcPr>
          <w:p w14:paraId="4296364F" w14:textId="4688A83F"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NSW</w:t>
            </w:r>
          </w:p>
        </w:tc>
        <w:tc>
          <w:tcPr>
            <w:tcW w:w="2603" w:type="dxa"/>
          </w:tcPr>
          <w:p w14:paraId="17AE483F" w14:textId="03AB60E4" w:rsidR="00C54E60" w:rsidRPr="009B3228" w:rsidRDefault="00C54E60" w:rsidP="00C54E60">
            <w:pPr>
              <w:rPr>
                <w:rFonts w:asciiTheme="minorHAnsi" w:hAnsiTheme="minorHAnsi" w:cstheme="minorHAnsi"/>
                <w:szCs w:val="22"/>
              </w:rPr>
            </w:pPr>
            <w:proofErr w:type="spellStart"/>
            <w:r w:rsidRPr="009B3228">
              <w:rPr>
                <w:rFonts w:asciiTheme="minorHAnsi" w:hAnsiTheme="minorHAnsi" w:cstheme="minorHAnsi"/>
                <w:szCs w:val="22"/>
              </w:rPr>
              <w:t>Safework</w:t>
            </w:r>
            <w:proofErr w:type="spellEnd"/>
            <w:r w:rsidRPr="009B3228">
              <w:rPr>
                <w:rFonts w:asciiTheme="minorHAnsi" w:hAnsiTheme="minorHAnsi" w:cstheme="minorHAnsi"/>
                <w:szCs w:val="22"/>
              </w:rPr>
              <w:t xml:space="preserve"> NSW</w:t>
            </w:r>
          </w:p>
        </w:tc>
        <w:tc>
          <w:tcPr>
            <w:tcW w:w="1559" w:type="dxa"/>
          </w:tcPr>
          <w:p w14:paraId="141660AC" w14:textId="60B0C2CC"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13 10 50</w:t>
            </w:r>
          </w:p>
        </w:tc>
        <w:tc>
          <w:tcPr>
            <w:tcW w:w="3969" w:type="dxa"/>
          </w:tcPr>
          <w:p w14:paraId="39875A69" w14:textId="104641B5" w:rsidR="00C54E60" w:rsidRPr="009B3228" w:rsidRDefault="000A14C8" w:rsidP="00C54E60">
            <w:pPr>
              <w:rPr>
                <w:rFonts w:asciiTheme="minorHAnsi" w:hAnsiTheme="minorHAnsi" w:cstheme="minorHAnsi"/>
                <w:szCs w:val="22"/>
              </w:rPr>
            </w:pPr>
            <w:hyperlink r:id="rId23" w:history="1">
              <w:r w:rsidR="00C54E60" w:rsidRPr="009B3228">
                <w:rPr>
                  <w:rStyle w:val="Hyperlink"/>
                  <w:rFonts w:asciiTheme="minorHAnsi" w:hAnsiTheme="minorHAnsi"/>
                  <w:szCs w:val="22"/>
                </w:rPr>
                <w:t>www.safework.nsw.gov.au/</w:t>
              </w:r>
            </w:hyperlink>
          </w:p>
        </w:tc>
      </w:tr>
      <w:tr w:rsidR="00C54E60" w14:paraId="6403434D" w14:textId="77777777" w:rsidTr="00C54E60">
        <w:tc>
          <w:tcPr>
            <w:tcW w:w="1220" w:type="dxa"/>
          </w:tcPr>
          <w:p w14:paraId="46FCE5EC" w14:textId="17CC5F8F"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NSW</w:t>
            </w:r>
          </w:p>
        </w:tc>
        <w:tc>
          <w:tcPr>
            <w:tcW w:w="2603" w:type="dxa"/>
          </w:tcPr>
          <w:p w14:paraId="6F0D704A" w14:textId="167AAF5E"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NSW Gov Asbestos page</w:t>
            </w:r>
          </w:p>
        </w:tc>
        <w:tc>
          <w:tcPr>
            <w:tcW w:w="1559" w:type="dxa"/>
          </w:tcPr>
          <w:p w14:paraId="7199B3C0" w14:textId="7BA66862"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13 10 50</w:t>
            </w:r>
          </w:p>
        </w:tc>
        <w:tc>
          <w:tcPr>
            <w:tcW w:w="3969" w:type="dxa"/>
          </w:tcPr>
          <w:p w14:paraId="3091CA1B" w14:textId="4EC87550" w:rsidR="00C54E60" w:rsidRPr="009B3228" w:rsidRDefault="000A14C8" w:rsidP="00C54E60">
            <w:pPr>
              <w:rPr>
                <w:rFonts w:asciiTheme="minorHAnsi" w:hAnsiTheme="minorHAnsi" w:cstheme="minorHAnsi"/>
                <w:szCs w:val="22"/>
              </w:rPr>
            </w:pPr>
            <w:hyperlink r:id="rId24" w:history="1">
              <w:r w:rsidR="00C54E60" w:rsidRPr="009B3228">
                <w:rPr>
                  <w:rStyle w:val="Hyperlink"/>
                  <w:rFonts w:asciiTheme="minorHAnsi" w:hAnsiTheme="minorHAnsi"/>
                  <w:szCs w:val="22"/>
                </w:rPr>
                <w:t>www.asbestos.nsw.gov.au/</w:t>
              </w:r>
            </w:hyperlink>
          </w:p>
        </w:tc>
      </w:tr>
      <w:tr w:rsidR="00C54E60" w14:paraId="6A80B7DD" w14:textId="77777777" w:rsidTr="00C54E60">
        <w:tc>
          <w:tcPr>
            <w:tcW w:w="1220" w:type="dxa"/>
          </w:tcPr>
          <w:p w14:paraId="3CF552F3" w14:textId="1A645769"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NT</w:t>
            </w:r>
          </w:p>
        </w:tc>
        <w:tc>
          <w:tcPr>
            <w:tcW w:w="2603" w:type="dxa"/>
          </w:tcPr>
          <w:p w14:paraId="2A7BF88A" w14:textId="167A1A6F"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Worksafe NT</w:t>
            </w:r>
          </w:p>
        </w:tc>
        <w:tc>
          <w:tcPr>
            <w:tcW w:w="1559" w:type="dxa"/>
          </w:tcPr>
          <w:p w14:paraId="70FA8BD0" w14:textId="6554CC25"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1800 019 115</w:t>
            </w:r>
          </w:p>
        </w:tc>
        <w:tc>
          <w:tcPr>
            <w:tcW w:w="3969" w:type="dxa"/>
          </w:tcPr>
          <w:p w14:paraId="56D2A7EB" w14:textId="1BE035D2" w:rsidR="00C54E60" w:rsidRPr="009B3228" w:rsidRDefault="000A14C8" w:rsidP="00C54E60">
            <w:pPr>
              <w:rPr>
                <w:rFonts w:asciiTheme="minorHAnsi" w:hAnsiTheme="minorHAnsi" w:cstheme="minorHAnsi"/>
                <w:szCs w:val="22"/>
              </w:rPr>
            </w:pPr>
            <w:hyperlink r:id="rId25" w:history="1">
              <w:r w:rsidR="00C54E60" w:rsidRPr="009B3228">
                <w:rPr>
                  <w:rStyle w:val="Hyperlink"/>
                  <w:rFonts w:asciiTheme="minorHAnsi" w:hAnsiTheme="minorHAnsi"/>
                  <w:szCs w:val="22"/>
                </w:rPr>
                <w:t>www.worksafe.nt.gov.au/</w:t>
              </w:r>
            </w:hyperlink>
          </w:p>
        </w:tc>
      </w:tr>
      <w:tr w:rsidR="00C54E60" w14:paraId="548C7D48" w14:textId="77777777" w:rsidTr="00C54E60">
        <w:tc>
          <w:tcPr>
            <w:tcW w:w="1220" w:type="dxa"/>
          </w:tcPr>
          <w:p w14:paraId="3C50722A" w14:textId="0BCEC37E"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NT</w:t>
            </w:r>
          </w:p>
        </w:tc>
        <w:tc>
          <w:tcPr>
            <w:tcW w:w="2603" w:type="dxa"/>
          </w:tcPr>
          <w:p w14:paraId="75389457" w14:textId="162E765E"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NT Gov Asbestos page</w:t>
            </w:r>
          </w:p>
        </w:tc>
        <w:tc>
          <w:tcPr>
            <w:tcW w:w="1559" w:type="dxa"/>
          </w:tcPr>
          <w:p w14:paraId="169FBAB4" w14:textId="0F7FBEF8"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1800 019 115</w:t>
            </w:r>
          </w:p>
        </w:tc>
        <w:tc>
          <w:tcPr>
            <w:tcW w:w="3969" w:type="dxa"/>
          </w:tcPr>
          <w:p w14:paraId="08CA50DA" w14:textId="7AFF79F6" w:rsidR="00C54E60" w:rsidRPr="009B3228" w:rsidRDefault="000A14C8" w:rsidP="00C54E60">
            <w:pPr>
              <w:rPr>
                <w:rFonts w:asciiTheme="minorHAnsi" w:hAnsiTheme="minorHAnsi" w:cstheme="minorHAnsi"/>
                <w:szCs w:val="22"/>
              </w:rPr>
            </w:pPr>
            <w:hyperlink r:id="rId26" w:history="1">
              <w:r w:rsidR="00C54E60" w:rsidRPr="009B3228">
                <w:rPr>
                  <w:rStyle w:val="Hyperlink"/>
                  <w:rFonts w:asciiTheme="minorHAnsi" w:hAnsiTheme="minorHAnsi"/>
                  <w:szCs w:val="22"/>
                </w:rPr>
                <w:t>www.asbestos.nt.gov.au/</w:t>
              </w:r>
            </w:hyperlink>
          </w:p>
        </w:tc>
      </w:tr>
      <w:tr w:rsidR="00C54E60" w14:paraId="2249DA54" w14:textId="77777777" w:rsidTr="00C54E60">
        <w:tc>
          <w:tcPr>
            <w:tcW w:w="1220" w:type="dxa"/>
          </w:tcPr>
          <w:p w14:paraId="415DA6EB" w14:textId="06499FF6"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SA</w:t>
            </w:r>
          </w:p>
        </w:tc>
        <w:tc>
          <w:tcPr>
            <w:tcW w:w="2603" w:type="dxa"/>
          </w:tcPr>
          <w:p w14:paraId="40D96C06" w14:textId="518A52DE"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SafeWork SA</w:t>
            </w:r>
          </w:p>
        </w:tc>
        <w:tc>
          <w:tcPr>
            <w:tcW w:w="1559" w:type="dxa"/>
          </w:tcPr>
          <w:p w14:paraId="7011F62C" w14:textId="4299F8D2"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1300 365 255</w:t>
            </w:r>
          </w:p>
        </w:tc>
        <w:tc>
          <w:tcPr>
            <w:tcW w:w="3969" w:type="dxa"/>
          </w:tcPr>
          <w:p w14:paraId="7C1DE793" w14:textId="550F22FF" w:rsidR="00C54E60" w:rsidRPr="009B3228" w:rsidRDefault="000A14C8" w:rsidP="00C54E60">
            <w:pPr>
              <w:rPr>
                <w:rFonts w:asciiTheme="minorHAnsi" w:hAnsiTheme="minorHAnsi" w:cstheme="minorHAnsi"/>
                <w:szCs w:val="22"/>
              </w:rPr>
            </w:pPr>
            <w:hyperlink r:id="rId27" w:history="1">
              <w:r w:rsidR="00C54E60" w:rsidRPr="009B3228">
                <w:rPr>
                  <w:rStyle w:val="Hyperlink"/>
                  <w:rFonts w:asciiTheme="minorHAnsi" w:hAnsiTheme="minorHAnsi"/>
                  <w:szCs w:val="22"/>
                </w:rPr>
                <w:t>www.safework.sa.gov.au/</w:t>
              </w:r>
            </w:hyperlink>
          </w:p>
        </w:tc>
      </w:tr>
      <w:tr w:rsidR="00C54E60" w14:paraId="7DF9B268" w14:textId="77777777" w:rsidTr="00C54E60">
        <w:tc>
          <w:tcPr>
            <w:tcW w:w="1220" w:type="dxa"/>
          </w:tcPr>
          <w:p w14:paraId="6E5CEE1F" w14:textId="6F3E350B"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SA</w:t>
            </w:r>
          </w:p>
        </w:tc>
        <w:tc>
          <w:tcPr>
            <w:tcW w:w="2603" w:type="dxa"/>
          </w:tcPr>
          <w:p w14:paraId="7E2813F8" w14:textId="4085CB2D"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SA Gov Asbestos page</w:t>
            </w:r>
          </w:p>
        </w:tc>
        <w:tc>
          <w:tcPr>
            <w:tcW w:w="1559" w:type="dxa"/>
          </w:tcPr>
          <w:p w14:paraId="629302E8" w14:textId="67D051A4"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1300 365 255</w:t>
            </w:r>
          </w:p>
        </w:tc>
        <w:tc>
          <w:tcPr>
            <w:tcW w:w="3969" w:type="dxa"/>
          </w:tcPr>
          <w:p w14:paraId="3CE37B30" w14:textId="49EA0602" w:rsidR="00C54E60" w:rsidRPr="009B3228" w:rsidRDefault="000A14C8" w:rsidP="00C54E60">
            <w:pPr>
              <w:rPr>
                <w:rFonts w:asciiTheme="minorHAnsi" w:hAnsiTheme="minorHAnsi" w:cstheme="minorHAnsi"/>
                <w:szCs w:val="22"/>
              </w:rPr>
            </w:pPr>
            <w:hyperlink r:id="rId28" w:history="1">
              <w:r w:rsidR="00C54E60" w:rsidRPr="009B3228">
                <w:rPr>
                  <w:rStyle w:val="Hyperlink"/>
                  <w:rFonts w:asciiTheme="minorHAnsi" w:hAnsiTheme="minorHAnsi"/>
                  <w:szCs w:val="22"/>
                </w:rPr>
                <w:t>www.asbestos.sa.gov.au/</w:t>
              </w:r>
            </w:hyperlink>
          </w:p>
        </w:tc>
      </w:tr>
      <w:tr w:rsidR="00C54E60" w14:paraId="76CE3345" w14:textId="77777777" w:rsidTr="00C54E60">
        <w:tc>
          <w:tcPr>
            <w:tcW w:w="1220" w:type="dxa"/>
          </w:tcPr>
          <w:p w14:paraId="0DF30082" w14:textId="5F91D32D"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TAS</w:t>
            </w:r>
          </w:p>
        </w:tc>
        <w:tc>
          <w:tcPr>
            <w:tcW w:w="2603" w:type="dxa"/>
          </w:tcPr>
          <w:p w14:paraId="3E67281C" w14:textId="785F61F3"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Worksafe TAS</w:t>
            </w:r>
          </w:p>
        </w:tc>
        <w:tc>
          <w:tcPr>
            <w:tcW w:w="1559" w:type="dxa"/>
          </w:tcPr>
          <w:p w14:paraId="167A8C72" w14:textId="7E3DAA19"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1300 366 322</w:t>
            </w:r>
          </w:p>
        </w:tc>
        <w:tc>
          <w:tcPr>
            <w:tcW w:w="3969" w:type="dxa"/>
          </w:tcPr>
          <w:p w14:paraId="766AB5D2" w14:textId="3F0DDD64" w:rsidR="00C54E60" w:rsidRPr="009B3228" w:rsidRDefault="000A14C8" w:rsidP="00C54E60">
            <w:pPr>
              <w:rPr>
                <w:rFonts w:asciiTheme="minorHAnsi" w:hAnsiTheme="minorHAnsi" w:cstheme="minorHAnsi"/>
                <w:szCs w:val="22"/>
              </w:rPr>
            </w:pPr>
            <w:hyperlink r:id="rId29" w:history="1">
              <w:r w:rsidR="00C54E60" w:rsidRPr="009B3228">
                <w:rPr>
                  <w:rStyle w:val="Hyperlink"/>
                  <w:rFonts w:asciiTheme="minorHAnsi" w:hAnsiTheme="minorHAnsi"/>
                  <w:szCs w:val="22"/>
                </w:rPr>
                <w:t>www.worksafe.tas.gov.au/</w:t>
              </w:r>
            </w:hyperlink>
          </w:p>
        </w:tc>
      </w:tr>
      <w:tr w:rsidR="00C54E60" w14:paraId="44086740" w14:textId="77777777" w:rsidTr="00C54E60">
        <w:tc>
          <w:tcPr>
            <w:tcW w:w="1220" w:type="dxa"/>
          </w:tcPr>
          <w:p w14:paraId="0A16F5D9" w14:textId="116DD5BA"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VIC</w:t>
            </w:r>
          </w:p>
        </w:tc>
        <w:tc>
          <w:tcPr>
            <w:tcW w:w="2603" w:type="dxa"/>
          </w:tcPr>
          <w:p w14:paraId="2DE24705" w14:textId="3DACF206"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Worksafe VIC</w:t>
            </w:r>
          </w:p>
        </w:tc>
        <w:tc>
          <w:tcPr>
            <w:tcW w:w="1559" w:type="dxa"/>
          </w:tcPr>
          <w:p w14:paraId="5CCB65B4" w14:textId="2ECDA586"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1800 136 089</w:t>
            </w:r>
          </w:p>
        </w:tc>
        <w:tc>
          <w:tcPr>
            <w:tcW w:w="3969" w:type="dxa"/>
          </w:tcPr>
          <w:p w14:paraId="020990E6" w14:textId="6694A23B" w:rsidR="00C54E60" w:rsidRPr="009B3228" w:rsidRDefault="000A14C8" w:rsidP="00C54E60">
            <w:pPr>
              <w:rPr>
                <w:rFonts w:asciiTheme="minorHAnsi" w:hAnsiTheme="minorHAnsi" w:cstheme="minorHAnsi"/>
                <w:szCs w:val="22"/>
              </w:rPr>
            </w:pPr>
            <w:hyperlink r:id="rId30" w:history="1">
              <w:r w:rsidR="00C54E60" w:rsidRPr="009B3228">
                <w:rPr>
                  <w:rStyle w:val="Hyperlink"/>
                  <w:rFonts w:asciiTheme="minorHAnsi" w:hAnsiTheme="minorHAnsi"/>
                  <w:szCs w:val="22"/>
                </w:rPr>
                <w:t>www.worksafe.vic.gov.au/</w:t>
              </w:r>
            </w:hyperlink>
          </w:p>
        </w:tc>
      </w:tr>
      <w:tr w:rsidR="00C54E60" w14:paraId="1D4FE985" w14:textId="77777777" w:rsidTr="00C54E60">
        <w:tc>
          <w:tcPr>
            <w:tcW w:w="1220" w:type="dxa"/>
          </w:tcPr>
          <w:p w14:paraId="4FC8A977" w14:textId="1DBE660A"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VIC</w:t>
            </w:r>
          </w:p>
        </w:tc>
        <w:tc>
          <w:tcPr>
            <w:tcW w:w="2603" w:type="dxa"/>
          </w:tcPr>
          <w:p w14:paraId="601A236E" w14:textId="2C5D557E"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Vic Gov Asbestos page</w:t>
            </w:r>
          </w:p>
        </w:tc>
        <w:tc>
          <w:tcPr>
            <w:tcW w:w="1559" w:type="dxa"/>
          </w:tcPr>
          <w:p w14:paraId="65CE0DB2" w14:textId="13A57DAC"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1800 136 089</w:t>
            </w:r>
          </w:p>
        </w:tc>
        <w:tc>
          <w:tcPr>
            <w:tcW w:w="3969" w:type="dxa"/>
          </w:tcPr>
          <w:p w14:paraId="2CF06498" w14:textId="2ABC79F9" w:rsidR="00C54E60" w:rsidRPr="009B3228" w:rsidRDefault="000A14C8" w:rsidP="00C54E60">
            <w:pPr>
              <w:rPr>
                <w:rFonts w:asciiTheme="minorHAnsi" w:hAnsiTheme="minorHAnsi" w:cstheme="minorHAnsi"/>
                <w:szCs w:val="22"/>
              </w:rPr>
            </w:pPr>
            <w:hyperlink r:id="rId31" w:history="1">
              <w:r w:rsidR="00C54E60" w:rsidRPr="009B3228">
                <w:rPr>
                  <w:rStyle w:val="Hyperlink"/>
                  <w:rFonts w:asciiTheme="minorHAnsi" w:hAnsiTheme="minorHAnsi"/>
                  <w:szCs w:val="22"/>
                </w:rPr>
                <w:t>www.asbestos.vic.gov.au/</w:t>
              </w:r>
            </w:hyperlink>
          </w:p>
        </w:tc>
      </w:tr>
      <w:tr w:rsidR="00C54E60" w14:paraId="19A0B670" w14:textId="77777777" w:rsidTr="00C54E60">
        <w:tc>
          <w:tcPr>
            <w:tcW w:w="1220" w:type="dxa"/>
          </w:tcPr>
          <w:p w14:paraId="0F55E3CA" w14:textId="4583B0CB"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WA</w:t>
            </w:r>
          </w:p>
        </w:tc>
        <w:tc>
          <w:tcPr>
            <w:tcW w:w="2603" w:type="dxa"/>
          </w:tcPr>
          <w:p w14:paraId="6D10800A" w14:textId="682227DF"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WorkSafe WA</w:t>
            </w:r>
          </w:p>
        </w:tc>
        <w:tc>
          <w:tcPr>
            <w:tcW w:w="1559" w:type="dxa"/>
          </w:tcPr>
          <w:p w14:paraId="2D0D00A9" w14:textId="016084D6" w:rsidR="00C54E60" w:rsidRPr="009B3228" w:rsidRDefault="00C54E60" w:rsidP="00C54E60">
            <w:pPr>
              <w:rPr>
                <w:rFonts w:asciiTheme="minorHAnsi" w:hAnsiTheme="minorHAnsi" w:cstheme="minorHAnsi"/>
                <w:szCs w:val="22"/>
              </w:rPr>
            </w:pPr>
            <w:r w:rsidRPr="009B3228">
              <w:rPr>
                <w:rFonts w:asciiTheme="minorHAnsi" w:hAnsiTheme="minorHAnsi" w:cstheme="minorHAnsi"/>
                <w:szCs w:val="22"/>
              </w:rPr>
              <w:t>1300 307 877</w:t>
            </w:r>
          </w:p>
        </w:tc>
        <w:tc>
          <w:tcPr>
            <w:tcW w:w="3969" w:type="dxa"/>
          </w:tcPr>
          <w:p w14:paraId="66DF2524" w14:textId="113449AE" w:rsidR="00C54E60" w:rsidRPr="009B3228" w:rsidRDefault="000A14C8" w:rsidP="00C54E60">
            <w:pPr>
              <w:rPr>
                <w:rFonts w:asciiTheme="minorHAnsi" w:hAnsiTheme="minorHAnsi" w:cstheme="minorHAnsi"/>
                <w:szCs w:val="22"/>
              </w:rPr>
            </w:pPr>
            <w:hyperlink r:id="rId32" w:history="1">
              <w:r w:rsidR="00C54E60" w:rsidRPr="009B3228">
                <w:rPr>
                  <w:rStyle w:val="Hyperlink"/>
                  <w:rFonts w:asciiTheme="minorHAnsi" w:hAnsiTheme="minorHAnsi"/>
                  <w:szCs w:val="22"/>
                </w:rPr>
                <w:t>www.commerce.wa.gov.au/WorkSafe</w:t>
              </w:r>
            </w:hyperlink>
          </w:p>
        </w:tc>
      </w:tr>
    </w:tbl>
    <w:p w14:paraId="593EC5C7" w14:textId="77777777" w:rsidR="009B3228" w:rsidRDefault="009B3228" w:rsidP="00001E0C">
      <w:pPr>
        <w:pStyle w:val="Footer"/>
        <w:rPr>
          <w:rFonts w:asciiTheme="minorHAnsi" w:hAnsiTheme="minorHAnsi" w:cstheme="minorHAnsi"/>
          <w:sz w:val="18"/>
        </w:rPr>
      </w:pPr>
    </w:p>
    <w:p w14:paraId="6F559B36" w14:textId="0D794B71" w:rsidR="00001E0C" w:rsidRDefault="00001E0C" w:rsidP="00001E0C">
      <w:pPr>
        <w:pStyle w:val="Footer"/>
      </w:pPr>
      <w:r w:rsidRPr="00335ABE">
        <w:rPr>
          <w:rFonts w:asciiTheme="minorHAnsi" w:hAnsiTheme="minorHAnsi" w:cstheme="minorHAnsi"/>
          <w:sz w:val="18"/>
        </w:rPr>
        <w:t xml:space="preserve">This Alert has been developed by the Heads of Workplace Safety Authorities (HWSA) Imported Materials with Asbestos Working Group, whose membership comprises representatives from: Australian Border Force, Asbestos Safety and Eradication Agency, </w:t>
      </w:r>
      <w:r>
        <w:rPr>
          <w:rFonts w:asciiTheme="minorHAnsi" w:hAnsiTheme="minorHAnsi" w:cstheme="minorHAnsi"/>
          <w:sz w:val="18"/>
        </w:rPr>
        <w:t xml:space="preserve">Attorney General’s </w:t>
      </w:r>
      <w:r w:rsidRPr="00335ABE">
        <w:rPr>
          <w:rFonts w:asciiTheme="minorHAnsi" w:hAnsiTheme="minorHAnsi" w:cstheme="minorHAnsi"/>
          <w:sz w:val="18"/>
        </w:rPr>
        <w:t>Department</w:t>
      </w:r>
      <w:r>
        <w:rPr>
          <w:rFonts w:asciiTheme="minorHAnsi" w:hAnsiTheme="minorHAnsi" w:cstheme="minorHAnsi"/>
          <w:sz w:val="18"/>
        </w:rPr>
        <w:t>,</w:t>
      </w:r>
      <w:r w:rsidRPr="00335ABE">
        <w:rPr>
          <w:rFonts w:asciiTheme="minorHAnsi" w:hAnsiTheme="minorHAnsi" w:cstheme="minorHAnsi"/>
          <w:sz w:val="18"/>
        </w:rPr>
        <w:t xml:space="preserve"> Australian Competition &amp; Consumer Commission, Comcare, Safe Work Australia</w:t>
      </w:r>
      <w:r>
        <w:rPr>
          <w:rFonts w:asciiTheme="minorHAnsi" w:hAnsiTheme="minorHAnsi" w:cstheme="minorHAnsi"/>
          <w:sz w:val="18"/>
        </w:rPr>
        <w:t>,</w:t>
      </w:r>
      <w:r w:rsidRPr="00335ABE">
        <w:rPr>
          <w:rFonts w:asciiTheme="minorHAnsi" w:hAnsiTheme="minorHAnsi" w:cstheme="minorHAnsi"/>
          <w:sz w:val="18"/>
        </w:rPr>
        <w:t xml:space="preserve"> SafeWork </w:t>
      </w:r>
      <w:r>
        <w:rPr>
          <w:rFonts w:asciiTheme="minorHAnsi" w:hAnsiTheme="minorHAnsi" w:cstheme="minorHAnsi"/>
          <w:sz w:val="18"/>
        </w:rPr>
        <w:t xml:space="preserve">NSW, </w:t>
      </w:r>
      <w:r w:rsidRPr="00335ABE">
        <w:rPr>
          <w:rFonts w:asciiTheme="minorHAnsi" w:hAnsiTheme="minorHAnsi" w:cstheme="minorHAnsi"/>
          <w:sz w:val="18"/>
        </w:rPr>
        <w:t xml:space="preserve">SafeWork </w:t>
      </w:r>
      <w:r>
        <w:rPr>
          <w:rFonts w:asciiTheme="minorHAnsi" w:hAnsiTheme="minorHAnsi" w:cstheme="minorHAnsi"/>
          <w:sz w:val="18"/>
        </w:rPr>
        <w:t>SA</w:t>
      </w:r>
      <w:r w:rsidRPr="00335ABE">
        <w:rPr>
          <w:rFonts w:asciiTheme="minorHAnsi" w:hAnsiTheme="minorHAnsi" w:cstheme="minorHAnsi"/>
          <w:sz w:val="18"/>
        </w:rPr>
        <w:t xml:space="preserve">, </w:t>
      </w:r>
      <w:r>
        <w:rPr>
          <w:rFonts w:asciiTheme="minorHAnsi" w:hAnsiTheme="minorHAnsi" w:cstheme="minorHAnsi"/>
          <w:sz w:val="18"/>
        </w:rPr>
        <w:t>NT</w:t>
      </w:r>
      <w:r w:rsidRPr="00335ABE">
        <w:rPr>
          <w:rFonts w:asciiTheme="minorHAnsi" w:hAnsiTheme="minorHAnsi" w:cstheme="minorHAnsi"/>
          <w:sz w:val="18"/>
        </w:rPr>
        <w:t xml:space="preserve"> WorkSafe</w:t>
      </w:r>
      <w:r>
        <w:rPr>
          <w:rFonts w:asciiTheme="minorHAnsi" w:hAnsiTheme="minorHAnsi" w:cstheme="minorHAnsi"/>
          <w:sz w:val="18"/>
        </w:rPr>
        <w:t>,</w:t>
      </w:r>
      <w:r w:rsidRPr="00335ABE">
        <w:rPr>
          <w:rFonts w:asciiTheme="minorHAnsi" w:hAnsiTheme="minorHAnsi" w:cstheme="minorHAnsi"/>
          <w:sz w:val="18"/>
        </w:rPr>
        <w:t xml:space="preserve"> Workplace Health and Safety Queensland, WorkSafe </w:t>
      </w:r>
      <w:r>
        <w:rPr>
          <w:rFonts w:asciiTheme="minorHAnsi" w:hAnsiTheme="minorHAnsi" w:cstheme="minorHAnsi"/>
          <w:sz w:val="18"/>
        </w:rPr>
        <w:t>ACT</w:t>
      </w:r>
      <w:r w:rsidRPr="00335ABE">
        <w:rPr>
          <w:rFonts w:asciiTheme="minorHAnsi" w:hAnsiTheme="minorHAnsi" w:cstheme="minorHAnsi"/>
          <w:sz w:val="18"/>
        </w:rPr>
        <w:t xml:space="preserve">, WorkSafe Tasmania, WorkSafe Victoria </w:t>
      </w:r>
      <w:r>
        <w:rPr>
          <w:rFonts w:asciiTheme="minorHAnsi" w:hAnsiTheme="minorHAnsi" w:cstheme="minorHAnsi"/>
          <w:sz w:val="18"/>
        </w:rPr>
        <w:t xml:space="preserve">and WorkSafe WA </w:t>
      </w:r>
    </w:p>
    <w:p w14:paraId="0D88181B" w14:textId="77777777" w:rsidR="00E66D3C" w:rsidRPr="003D0E50" w:rsidRDefault="00E66D3C" w:rsidP="00C54E60">
      <w:pPr>
        <w:spacing w:line="276" w:lineRule="auto"/>
        <w:rPr>
          <w:rStyle w:val="Hyperlink"/>
          <w:b/>
          <w:color w:val="auto"/>
          <w:u w:val="none"/>
          <w:lang w:val="en"/>
        </w:rPr>
      </w:pPr>
    </w:p>
    <w:sectPr w:rsidR="00E66D3C" w:rsidRPr="003D0E50" w:rsidSect="00695A53">
      <w:headerReference w:type="default" r:id="rId33"/>
      <w:footerReference w:type="default" r:id="rId34"/>
      <w:headerReference w:type="first" r:id="rId35"/>
      <w:footerReference w:type="first" r:id="rId36"/>
      <w:pgSz w:w="11906" w:h="16838" w:code="9"/>
      <w:pgMar w:top="851" w:right="1440" w:bottom="1134" w:left="1440" w:header="286" w:footer="3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C914" w14:textId="77777777" w:rsidR="00700507" w:rsidRDefault="00700507" w:rsidP="00C47355">
      <w:r>
        <w:separator/>
      </w:r>
    </w:p>
  </w:endnote>
  <w:endnote w:type="continuationSeparator" w:id="0">
    <w:p w14:paraId="01257427" w14:textId="77777777" w:rsidR="00700507" w:rsidRDefault="00700507" w:rsidP="00C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47 LtCn">
    <w:altName w:val="Franklin Gothic Medium Cond"/>
    <w:panose1 w:val="020B040602020203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91930"/>
      <w:docPartObj>
        <w:docPartGallery w:val="Page Numbers (Bottom of Page)"/>
        <w:docPartUnique/>
      </w:docPartObj>
    </w:sdtPr>
    <w:sdtEndPr>
      <w:rPr>
        <w:rFonts w:asciiTheme="minorHAnsi" w:hAnsiTheme="minorHAnsi" w:cstheme="minorHAnsi"/>
        <w:noProof/>
      </w:rPr>
    </w:sdtEndPr>
    <w:sdtContent>
      <w:p w14:paraId="6E294C62" w14:textId="3DB4A711" w:rsidR="00001E0C" w:rsidRPr="00001E0C" w:rsidRDefault="00001E0C">
        <w:pPr>
          <w:pStyle w:val="Footer"/>
          <w:jc w:val="right"/>
          <w:rPr>
            <w:rFonts w:asciiTheme="minorHAnsi" w:hAnsiTheme="minorHAnsi" w:cstheme="minorHAnsi"/>
          </w:rPr>
        </w:pPr>
        <w:r w:rsidRPr="00001E0C">
          <w:rPr>
            <w:rFonts w:asciiTheme="minorHAnsi" w:hAnsiTheme="minorHAnsi" w:cstheme="minorHAnsi"/>
          </w:rPr>
          <w:fldChar w:fldCharType="begin"/>
        </w:r>
        <w:r w:rsidRPr="00001E0C">
          <w:rPr>
            <w:rFonts w:asciiTheme="minorHAnsi" w:hAnsiTheme="minorHAnsi" w:cstheme="minorHAnsi"/>
          </w:rPr>
          <w:instrText xml:space="preserve"> PAGE   \* MERGEFORMAT </w:instrText>
        </w:r>
        <w:r w:rsidRPr="00001E0C">
          <w:rPr>
            <w:rFonts w:asciiTheme="minorHAnsi" w:hAnsiTheme="minorHAnsi" w:cstheme="minorHAnsi"/>
          </w:rPr>
          <w:fldChar w:fldCharType="separate"/>
        </w:r>
        <w:r w:rsidRPr="00001E0C">
          <w:rPr>
            <w:rFonts w:asciiTheme="minorHAnsi" w:hAnsiTheme="minorHAnsi" w:cstheme="minorHAnsi"/>
            <w:noProof/>
          </w:rPr>
          <w:t>2</w:t>
        </w:r>
        <w:r w:rsidRPr="00001E0C">
          <w:rPr>
            <w:rFonts w:asciiTheme="minorHAnsi" w:hAnsiTheme="minorHAnsi" w:cstheme="minorHAnsi"/>
            <w:noProof/>
          </w:rPr>
          <w:fldChar w:fldCharType="end"/>
        </w:r>
      </w:p>
    </w:sdtContent>
  </w:sdt>
  <w:p w14:paraId="5B942590" w14:textId="27F97380" w:rsidR="00084287" w:rsidRDefault="0008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023151"/>
      <w:docPartObj>
        <w:docPartGallery w:val="Page Numbers (Bottom of Page)"/>
        <w:docPartUnique/>
      </w:docPartObj>
    </w:sdtPr>
    <w:sdtEndPr>
      <w:rPr>
        <w:rFonts w:asciiTheme="minorHAnsi" w:hAnsiTheme="minorHAnsi" w:cstheme="minorHAnsi"/>
        <w:noProof/>
      </w:rPr>
    </w:sdtEndPr>
    <w:sdtContent>
      <w:p w14:paraId="66EFD2FB" w14:textId="0A683D94" w:rsidR="00001E0C" w:rsidRPr="00001E0C" w:rsidRDefault="00001E0C">
        <w:pPr>
          <w:pStyle w:val="Footer"/>
          <w:jc w:val="right"/>
          <w:rPr>
            <w:rFonts w:asciiTheme="minorHAnsi" w:hAnsiTheme="minorHAnsi" w:cstheme="minorHAnsi"/>
          </w:rPr>
        </w:pPr>
        <w:r w:rsidRPr="00001E0C">
          <w:rPr>
            <w:rFonts w:asciiTheme="minorHAnsi" w:hAnsiTheme="minorHAnsi" w:cstheme="minorHAnsi"/>
          </w:rPr>
          <w:fldChar w:fldCharType="begin"/>
        </w:r>
        <w:r w:rsidRPr="00001E0C">
          <w:rPr>
            <w:rFonts w:asciiTheme="minorHAnsi" w:hAnsiTheme="minorHAnsi" w:cstheme="minorHAnsi"/>
          </w:rPr>
          <w:instrText xml:space="preserve"> PAGE   \* MERGEFORMAT </w:instrText>
        </w:r>
        <w:r w:rsidRPr="00001E0C">
          <w:rPr>
            <w:rFonts w:asciiTheme="minorHAnsi" w:hAnsiTheme="minorHAnsi" w:cstheme="minorHAnsi"/>
          </w:rPr>
          <w:fldChar w:fldCharType="separate"/>
        </w:r>
        <w:r w:rsidRPr="00001E0C">
          <w:rPr>
            <w:rFonts w:asciiTheme="minorHAnsi" w:hAnsiTheme="minorHAnsi" w:cstheme="minorHAnsi"/>
            <w:noProof/>
          </w:rPr>
          <w:t>2</w:t>
        </w:r>
        <w:r w:rsidRPr="00001E0C">
          <w:rPr>
            <w:rFonts w:asciiTheme="minorHAnsi" w:hAnsiTheme="minorHAnsi" w:cstheme="minorHAnsi"/>
            <w:noProof/>
          </w:rPr>
          <w:fldChar w:fldCharType="end"/>
        </w:r>
      </w:p>
    </w:sdtContent>
  </w:sdt>
  <w:p w14:paraId="6065E931" w14:textId="77777777" w:rsidR="00001E0C" w:rsidRDefault="0000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0CAC5" w14:textId="77777777" w:rsidR="00700507" w:rsidRDefault="00700507" w:rsidP="00C47355">
      <w:r>
        <w:separator/>
      </w:r>
    </w:p>
  </w:footnote>
  <w:footnote w:type="continuationSeparator" w:id="0">
    <w:p w14:paraId="35E154C0" w14:textId="77777777" w:rsidR="00700507" w:rsidRDefault="00700507" w:rsidP="00C4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F50E" w14:textId="46AACF73" w:rsidR="00905B3E" w:rsidRDefault="00905B3E" w:rsidP="009E5AA7">
    <w:pPr>
      <w:pStyle w:val="Header"/>
      <w:ind w:right="-7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C4AC" w14:textId="4178902D" w:rsidR="00103B88" w:rsidRDefault="005D512F">
    <w:pPr>
      <w:pStyle w:val="Header"/>
    </w:pPr>
    <w:r>
      <w:rPr>
        <w:noProof/>
        <w:lang w:eastAsia="en-AU"/>
      </w:rPr>
      <w:drawing>
        <wp:anchor distT="0" distB="0" distL="114300" distR="114300" simplePos="0" relativeHeight="251660288" behindDoc="0" locked="0" layoutInCell="1" allowOverlap="1" wp14:anchorId="493FD7A1" wp14:editId="46B3DBDF">
          <wp:simplePos x="0" y="0"/>
          <wp:positionH relativeFrom="column">
            <wp:posOffset>717550</wp:posOffset>
          </wp:positionH>
          <wp:positionV relativeFrom="paragraph">
            <wp:posOffset>66040</wp:posOffset>
          </wp:positionV>
          <wp:extent cx="4030861" cy="704850"/>
          <wp:effectExtent l="0" t="0" r="8255" b="0"/>
          <wp:wrapNone/>
          <wp:docPr id="2" name="Picture 2" descr="logo_hw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w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30861"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4E60">
      <w:rPr>
        <w:b/>
        <w:noProof/>
        <w:sz w:val="20"/>
      </w:rPr>
      <mc:AlternateContent>
        <mc:Choice Requires="wps">
          <w:drawing>
            <wp:anchor distT="0" distB="0" distL="114300" distR="114300" simplePos="0" relativeHeight="251659264" behindDoc="1" locked="0" layoutInCell="1" allowOverlap="1" wp14:anchorId="6D06C828" wp14:editId="02BA55C1">
              <wp:simplePos x="0" y="0"/>
              <wp:positionH relativeFrom="margin">
                <wp:posOffset>-1955800</wp:posOffset>
              </wp:positionH>
              <wp:positionV relativeFrom="paragraph">
                <wp:posOffset>-184150</wp:posOffset>
              </wp:positionV>
              <wp:extent cx="11398073" cy="1266825"/>
              <wp:effectExtent l="0" t="0" r="0" b="9525"/>
              <wp:wrapNone/>
              <wp:docPr id="4" name="Rectangle 4"/>
              <wp:cNvGraphicFramePr/>
              <a:graphic xmlns:a="http://schemas.openxmlformats.org/drawingml/2006/main">
                <a:graphicData uri="http://schemas.microsoft.com/office/word/2010/wordprocessingShape">
                  <wps:wsp>
                    <wps:cNvSpPr/>
                    <wps:spPr>
                      <a:xfrm>
                        <a:off x="0" y="0"/>
                        <a:ext cx="11398073" cy="1266825"/>
                      </a:xfrm>
                      <a:prstGeom prst="rect">
                        <a:avLst/>
                      </a:prstGeom>
                      <a:solidFill>
                        <a:srgbClr val="F589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E22E7" w14:textId="5483B308" w:rsidR="00C54E60" w:rsidRDefault="00C54E60" w:rsidP="00C54E60">
                          <w:pPr>
                            <w:jc w:val="center"/>
                          </w:pPr>
                        </w:p>
                        <w:p w14:paraId="5B7818D7" w14:textId="1F677BBA" w:rsidR="00C54E60" w:rsidRDefault="00C54E60" w:rsidP="00C54E60">
                          <w:pPr>
                            <w:jc w:val="center"/>
                          </w:pPr>
                        </w:p>
                        <w:p w14:paraId="60024677" w14:textId="52563066" w:rsidR="00C54E60" w:rsidRDefault="00C54E60" w:rsidP="00C54E60">
                          <w:pPr>
                            <w:jc w:val="center"/>
                          </w:pPr>
                        </w:p>
                        <w:p w14:paraId="4F8BABD8" w14:textId="3C4C61CC" w:rsidR="00C54E60" w:rsidRDefault="00C54E60" w:rsidP="00C54E60">
                          <w:pPr>
                            <w:jc w:val="center"/>
                          </w:pPr>
                        </w:p>
                        <w:p w14:paraId="5950B144" w14:textId="359BD496" w:rsidR="00C54E60" w:rsidRDefault="00C54E60" w:rsidP="00C54E60">
                          <w:pPr>
                            <w:jc w:val="center"/>
                          </w:pPr>
                        </w:p>
                        <w:p w14:paraId="3637491F" w14:textId="77777777" w:rsidR="00C54E60" w:rsidRDefault="00C54E60" w:rsidP="00C54E60">
                          <w:pPr>
                            <w:jc w:val="center"/>
                          </w:pPr>
                        </w:p>
                        <w:p w14:paraId="1FB98488" w14:textId="77777777" w:rsidR="00C54E60" w:rsidRDefault="00C54E60" w:rsidP="00C54E60">
                          <w:pPr>
                            <w:jc w:val="center"/>
                          </w:pPr>
                        </w:p>
                        <w:p w14:paraId="3EC5640B" w14:textId="77777777" w:rsidR="00C54E60" w:rsidRDefault="00C54E60" w:rsidP="00C54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C828" id="Rectangle 4" o:spid="_x0000_s1032" style="position:absolute;margin-left:-154pt;margin-top:-14.5pt;width:897.5pt;height:9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" fillcolor="#f58944" stroked="f" strokeweight="2pt">
              <v:textbox>
                <w:txbxContent>
                  <w:p w14:paraId="0EBE22E7" w14:textId="5483B308" w:rsidR="00C54E60" w:rsidRDefault="00C54E60" w:rsidP="00C54E60">
                    <w:pPr>
                      <w:jc w:val="center"/>
                    </w:pPr>
                  </w:p>
                  <w:p w14:paraId="5B7818D7" w14:textId="1F677BBA" w:rsidR="00C54E60" w:rsidRDefault="00C54E60" w:rsidP="00C54E60">
                    <w:pPr>
                      <w:jc w:val="center"/>
                    </w:pPr>
                  </w:p>
                  <w:p w14:paraId="60024677" w14:textId="52563066" w:rsidR="00C54E60" w:rsidRDefault="00C54E60" w:rsidP="00C54E60">
                    <w:pPr>
                      <w:jc w:val="center"/>
                    </w:pPr>
                  </w:p>
                  <w:p w14:paraId="4F8BABD8" w14:textId="3C4C61CC" w:rsidR="00C54E60" w:rsidRDefault="00C54E60" w:rsidP="00C54E60">
                    <w:pPr>
                      <w:jc w:val="center"/>
                    </w:pPr>
                  </w:p>
                  <w:p w14:paraId="5950B144" w14:textId="359BD496" w:rsidR="00C54E60" w:rsidRDefault="00C54E60" w:rsidP="00C54E60">
                    <w:pPr>
                      <w:jc w:val="center"/>
                    </w:pPr>
                  </w:p>
                  <w:p w14:paraId="3637491F" w14:textId="77777777" w:rsidR="00C54E60" w:rsidRDefault="00C54E60" w:rsidP="00C54E60">
                    <w:pPr>
                      <w:jc w:val="center"/>
                    </w:pPr>
                  </w:p>
                  <w:p w14:paraId="1FB98488" w14:textId="77777777" w:rsidR="00C54E60" w:rsidRDefault="00C54E60" w:rsidP="00C54E60">
                    <w:pPr>
                      <w:jc w:val="center"/>
                    </w:pPr>
                  </w:p>
                  <w:p w14:paraId="3EC5640B" w14:textId="77777777" w:rsidR="00C54E60" w:rsidRDefault="00C54E60" w:rsidP="00C54E60">
                    <w:pPr>
                      <w:jc w:val="cente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0A5"/>
    <w:multiLevelType w:val="hybridMultilevel"/>
    <w:tmpl w:val="9FD41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0696A"/>
    <w:multiLevelType w:val="hybridMultilevel"/>
    <w:tmpl w:val="146494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63644"/>
    <w:multiLevelType w:val="hybridMultilevel"/>
    <w:tmpl w:val="121E46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D7472"/>
    <w:multiLevelType w:val="hybridMultilevel"/>
    <w:tmpl w:val="E9A87998"/>
    <w:lvl w:ilvl="0" w:tplc="7B4A6A2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54CE2"/>
    <w:multiLevelType w:val="hybridMultilevel"/>
    <w:tmpl w:val="C62E7EF2"/>
    <w:lvl w:ilvl="0" w:tplc="33440E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D6E83"/>
    <w:multiLevelType w:val="hybridMultilevel"/>
    <w:tmpl w:val="D79652DE"/>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E2E9C"/>
    <w:multiLevelType w:val="hybridMultilevel"/>
    <w:tmpl w:val="86529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5B5578"/>
    <w:multiLevelType w:val="hybridMultilevel"/>
    <w:tmpl w:val="980EE248"/>
    <w:lvl w:ilvl="0" w:tplc="BBD203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F10EE3"/>
    <w:multiLevelType w:val="hybridMultilevel"/>
    <w:tmpl w:val="2ECCAFAC"/>
    <w:lvl w:ilvl="0" w:tplc="AFCCA6E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22DB4"/>
    <w:multiLevelType w:val="multilevel"/>
    <w:tmpl w:val="06D2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5368"/>
    <w:multiLevelType w:val="hybridMultilevel"/>
    <w:tmpl w:val="0856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C2A79"/>
    <w:multiLevelType w:val="hybridMultilevel"/>
    <w:tmpl w:val="214EF3D6"/>
    <w:lvl w:ilvl="0" w:tplc="33440E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8D17CE"/>
    <w:multiLevelType w:val="hybridMultilevel"/>
    <w:tmpl w:val="0426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1E0E7D"/>
    <w:multiLevelType w:val="hybridMultilevel"/>
    <w:tmpl w:val="ED7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3906CE"/>
    <w:multiLevelType w:val="multilevel"/>
    <w:tmpl w:val="EE409334"/>
    <w:lvl w:ilvl="0">
      <w:start w:val="1"/>
      <w:numFmt w:val="decimal"/>
      <w:lvlText w:val="%1."/>
      <w:lvlJc w:val="left"/>
      <w:pPr>
        <w:ind w:left="930" w:hanging="57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C80C4A"/>
    <w:multiLevelType w:val="hybridMultilevel"/>
    <w:tmpl w:val="B274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E43ACD"/>
    <w:multiLevelType w:val="multilevel"/>
    <w:tmpl w:val="EE409334"/>
    <w:lvl w:ilvl="0">
      <w:start w:val="1"/>
      <w:numFmt w:val="decimal"/>
      <w:lvlText w:val="%1."/>
      <w:lvlJc w:val="left"/>
      <w:pPr>
        <w:ind w:left="930" w:hanging="57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5B1AB9"/>
    <w:multiLevelType w:val="hybridMultilevel"/>
    <w:tmpl w:val="0284C2C2"/>
    <w:lvl w:ilvl="0" w:tplc="5E94B040">
      <w:start w:val="1"/>
      <w:numFmt w:val="decimal"/>
      <w:lvlText w:val="%1."/>
      <w:lvlJc w:val="left"/>
      <w:pPr>
        <w:ind w:left="-1422" w:hanging="360"/>
      </w:pPr>
    </w:lvl>
    <w:lvl w:ilvl="1" w:tplc="0C09000F">
      <w:start w:val="1"/>
      <w:numFmt w:val="decimal"/>
      <w:lvlText w:val="%2."/>
      <w:lvlJc w:val="left"/>
      <w:pPr>
        <w:ind w:left="-702" w:hanging="360"/>
      </w:pPr>
    </w:lvl>
    <w:lvl w:ilvl="2" w:tplc="0C09001B">
      <w:start w:val="1"/>
      <w:numFmt w:val="lowerRoman"/>
      <w:lvlText w:val="%3."/>
      <w:lvlJc w:val="right"/>
      <w:pPr>
        <w:ind w:left="18" w:hanging="180"/>
      </w:pPr>
    </w:lvl>
    <w:lvl w:ilvl="3" w:tplc="0C09000F">
      <w:start w:val="1"/>
      <w:numFmt w:val="decimal"/>
      <w:lvlText w:val="%4."/>
      <w:lvlJc w:val="left"/>
      <w:pPr>
        <w:ind w:left="738" w:hanging="360"/>
      </w:pPr>
    </w:lvl>
    <w:lvl w:ilvl="4" w:tplc="0C090019">
      <w:start w:val="1"/>
      <w:numFmt w:val="lowerLetter"/>
      <w:lvlText w:val="%5."/>
      <w:lvlJc w:val="left"/>
      <w:pPr>
        <w:ind w:left="1458" w:hanging="360"/>
      </w:pPr>
    </w:lvl>
    <w:lvl w:ilvl="5" w:tplc="0C09001B">
      <w:start w:val="1"/>
      <w:numFmt w:val="lowerRoman"/>
      <w:lvlText w:val="%6."/>
      <w:lvlJc w:val="right"/>
      <w:pPr>
        <w:ind w:left="2178" w:hanging="180"/>
      </w:pPr>
    </w:lvl>
    <w:lvl w:ilvl="6" w:tplc="0C09000F">
      <w:start w:val="1"/>
      <w:numFmt w:val="decimal"/>
      <w:lvlText w:val="%7."/>
      <w:lvlJc w:val="left"/>
      <w:pPr>
        <w:ind w:left="2898" w:hanging="360"/>
      </w:pPr>
    </w:lvl>
    <w:lvl w:ilvl="7" w:tplc="0C090019">
      <w:start w:val="1"/>
      <w:numFmt w:val="lowerLetter"/>
      <w:lvlText w:val="%8."/>
      <w:lvlJc w:val="left"/>
      <w:pPr>
        <w:ind w:left="3618" w:hanging="360"/>
      </w:pPr>
    </w:lvl>
    <w:lvl w:ilvl="8" w:tplc="0C09001B">
      <w:start w:val="1"/>
      <w:numFmt w:val="lowerRoman"/>
      <w:lvlText w:val="%9."/>
      <w:lvlJc w:val="right"/>
      <w:pPr>
        <w:ind w:left="4338" w:hanging="180"/>
      </w:pPr>
    </w:lvl>
  </w:abstractNum>
  <w:abstractNum w:abstractNumId="18" w15:restartNumberingAfterBreak="0">
    <w:nsid w:val="64EB6077"/>
    <w:multiLevelType w:val="hybridMultilevel"/>
    <w:tmpl w:val="2662D364"/>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5F0D6F"/>
    <w:multiLevelType w:val="hybridMultilevel"/>
    <w:tmpl w:val="1314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8E7D6F"/>
    <w:multiLevelType w:val="hybridMultilevel"/>
    <w:tmpl w:val="AFC0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BE5B8E"/>
    <w:multiLevelType w:val="multilevel"/>
    <w:tmpl w:val="FFF289B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8B7E8C"/>
    <w:multiLevelType w:val="hybridMultilevel"/>
    <w:tmpl w:val="923E02F0"/>
    <w:lvl w:ilvl="0" w:tplc="0C090001">
      <w:start w:val="1"/>
      <w:numFmt w:val="bullet"/>
      <w:lvlText w:val=""/>
      <w:lvlJc w:val="left"/>
      <w:pPr>
        <w:ind w:left="1080" w:hanging="360"/>
      </w:pPr>
      <w:rPr>
        <w:rFonts w:ascii="Symbol" w:hAnsi="Symbol"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9590DE8"/>
    <w:multiLevelType w:val="hybridMultilevel"/>
    <w:tmpl w:val="7962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97273E"/>
    <w:multiLevelType w:val="hybridMultilevel"/>
    <w:tmpl w:val="E6107C6A"/>
    <w:lvl w:ilvl="0" w:tplc="2BEAF7E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F53D30"/>
    <w:multiLevelType w:val="hybridMultilevel"/>
    <w:tmpl w:val="715412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684BCF"/>
    <w:multiLevelType w:val="hybridMultilevel"/>
    <w:tmpl w:val="01DCD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0"/>
  </w:num>
  <w:num w:numId="3">
    <w:abstractNumId w:val="19"/>
  </w:num>
  <w:num w:numId="4">
    <w:abstractNumId w:val="4"/>
  </w:num>
  <w:num w:numId="5">
    <w:abstractNumId w:val="22"/>
  </w:num>
  <w:num w:numId="6">
    <w:abstractNumId w:val="2"/>
  </w:num>
  <w:num w:numId="7">
    <w:abstractNumId w:val="11"/>
  </w:num>
  <w:num w:numId="8">
    <w:abstractNumId w:val="24"/>
  </w:num>
  <w:num w:numId="9">
    <w:abstractNumId w:val="18"/>
  </w:num>
  <w:num w:numId="10">
    <w:abstractNumId w:val="21"/>
  </w:num>
  <w:num w:numId="11">
    <w:abstractNumId w:val="16"/>
  </w:num>
  <w:num w:numId="12">
    <w:abstractNumId w:val="7"/>
  </w:num>
  <w:num w:numId="13">
    <w:abstractNumId w:val="3"/>
  </w:num>
  <w:num w:numId="14">
    <w:abstractNumId w:val="8"/>
  </w:num>
  <w:num w:numId="15">
    <w:abstractNumId w:val="5"/>
  </w:num>
  <w:num w:numId="16">
    <w:abstractNumId w:val="12"/>
  </w:num>
  <w:num w:numId="17">
    <w:abstractNumId w:val="10"/>
  </w:num>
  <w:num w:numId="18">
    <w:abstractNumId w:val="6"/>
  </w:num>
  <w:num w:numId="19">
    <w:abstractNumId w:val="14"/>
  </w:num>
  <w:num w:numId="20">
    <w:abstractNumId w:val="25"/>
  </w:num>
  <w:num w:numId="21">
    <w:abstractNumId w:val="23"/>
  </w:num>
  <w:num w:numId="22">
    <w:abstractNumId w:val="1"/>
  </w:num>
  <w:num w:numId="23">
    <w:abstractNumId w:val="13"/>
  </w:num>
  <w:num w:numId="24">
    <w:abstractNumId w:val="9"/>
  </w:num>
  <w:num w:numId="25">
    <w:abstractNumId w:val="15"/>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C:\Users\wcoop\AppData\Local\Microsoft\Windows\Temporary Internet Files\Content.Outlook\GO20F76Z\Alert - HWSA Working Group - Asbestos in Polaris Brand Youth Quad Bikes.docx"/>
  </w:docVars>
  <w:rsids>
    <w:rsidRoot w:val="00E0153B"/>
    <w:rsid w:val="00001E0C"/>
    <w:rsid w:val="000568BA"/>
    <w:rsid w:val="00084287"/>
    <w:rsid w:val="00087042"/>
    <w:rsid w:val="00090E55"/>
    <w:rsid w:val="000A072A"/>
    <w:rsid w:val="000A14C8"/>
    <w:rsid w:val="000B6813"/>
    <w:rsid w:val="000C2B87"/>
    <w:rsid w:val="000C497C"/>
    <w:rsid w:val="000C57D3"/>
    <w:rsid w:val="000C5BDF"/>
    <w:rsid w:val="000C620B"/>
    <w:rsid w:val="000E5492"/>
    <w:rsid w:val="000E7D42"/>
    <w:rsid w:val="000F6A35"/>
    <w:rsid w:val="00103B88"/>
    <w:rsid w:val="00113107"/>
    <w:rsid w:val="00114CAD"/>
    <w:rsid w:val="00121760"/>
    <w:rsid w:val="0012605E"/>
    <w:rsid w:val="00132638"/>
    <w:rsid w:val="001548F6"/>
    <w:rsid w:val="001C4345"/>
    <w:rsid w:val="001C5AA1"/>
    <w:rsid w:val="001D48A0"/>
    <w:rsid w:val="001D64F6"/>
    <w:rsid w:val="001E2D47"/>
    <w:rsid w:val="001F4E73"/>
    <w:rsid w:val="00222EB6"/>
    <w:rsid w:val="0022411F"/>
    <w:rsid w:val="00233270"/>
    <w:rsid w:val="00237545"/>
    <w:rsid w:val="00247A6E"/>
    <w:rsid w:val="00272845"/>
    <w:rsid w:val="00274992"/>
    <w:rsid w:val="002933C3"/>
    <w:rsid w:val="002D138B"/>
    <w:rsid w:val="002F0239"/>
    <w:rsid w:val="002F4DFA"/>
    <w:rsid w:val="003042E3"/>
    <w:rsid w:val="00320CE0"/>
    <w:rsid w:val="00321BDB"/>
    <w:rsid w:val="00325680"/>
    <w:rsid w:val="00335ABE"/>
    <w:rsid w:val="00343A95"/>
    <w:rsid w:val="003536F9"/>
    <w:rsid w:val="003543FD"/>
    <w:rsid w:val="00361525"/>
    <w:rsid w:val="00365916"/>
    <w:rsid w:val="00384B47"/>
    <w:rsid w:val="003A032C"/>
    <w:rsid w:val="003B0FBF"/>
    <w:rsid w:val="003B4009"/>
    <w:rsid w:val="003C55B3"/>
    <w:rsid w:val="003D0E50"/>
    <w:rsid w:val="003D445E"/>
    <w:rsid w:val="003D48BC"/>
    <w:rsid w:val="003E142B"/>
    <w:rsid w:val="00440E02"/>
    <w:rsid w:val="004433E6"/>
    <w:rsid w:val="00450965"/>
    <w:rsid w:val="004520ED"/>
    <w:rsid w:val="00455E8D"/>
    <w:rsid w:val="004631A4"/>
    <w:rsid w:val="00466C9E"/>
    <w:rsid w:val="004674B5"/>
    <w:rsid w:val="00476CC2"/>
    <w:rsid w:val="004A4C7C"/>
    <w:rsid w:val="004A5C07"/>
    <w:rsid w:val="00504EE6"/>
    <w:rsid w:val="005136A6"/>
    <w:rsid w:val="005178DF"/>
    <w:rsid w:val="00520E9D"/>
    <w:rsid w:val="005219AC"/>
    <w:rsid w:val="005379E5"/>
    <w:rsid w:val="00564692"/>
    <w:rsid w:val="00573434"/>
    <w:rsid w:val="0059294F"/>
    <w:rsid w:val="005931BC"/>
    <w:rsid w:val="00597003"/>
    <w:rsid w:val="005A7466"/>
    <w:rsid w:val="005B53D6"/>
    <w:rsid w:val="005C247D"/>
    <w:rsid w:val="005C5A95"/>
    <w:rsid w:val="005D236C"/>
    <w:rsid w:val="005D5025"/>
    <w:rsid w:val="005D512F"/>
    <w:rsid w:val="005D700F"/>
    <w:rsid w:val="005F1FE5"/>
    <w:rsid w:val="005F4CF6"/>
    <w:rsid w:val="00605F9B"/>
    <w:rsid w:val="00606AB3"/>
    <w:rsid w:val="006109B0"/>
    <w:rsid w:val="0061434E"/>
    <w:rsid w:val="00617F77"/>
    <w:rsid w:val="006244DB"/>
    <w:rsid w:val="0062736E"/>
    <w:rsid w:val="00636E09"/>
    <w:rsid w:val="00642926"/>
    <w:rsid w:val="00647C8C"/>
    <w:rsid w:val="006710AB"/>
    <w:rsid w:val="00687CF0"/>
    <w:rsid w:val="00695A53"/>
    <w:rsid w:val="006B102B"/>
    <w:rsid w:val="006B1A8B"/>
    <w:rsid w:val="006B7877"/>
    <w:rsid w:val="006C3E79"/>
    <w:rsid w:val="006E2062"/>
    <w:rsid w:val="00700507"/>
    <w:rsid w:val="00706C9A"/>
    <w:rsid w:val="00715A5D"/>
    <w:rsid w:val="00726FE5"/>
    <w:rsid w:val="00737AB0"/>
    <w:rsid w:val="00760E40"/>
    <w:rsid w:val="007752B4"/>
    <w:rsid w:val="00781E07"/>
    <w:rsid w:val="007A09A7"/>
    <w:rsid w:val="007B3F73"/>
    <w:rsid w:val="007D0328"/>
    <w:rsid w:val="007D15C8"/>
    <w:rsid w:val="0080695D"/>
    <w:rsid w:val="0081668B"/>
    <w:rsid w:val="008714F7"/>
    <w:rsid w:val="00875553"/>
    <w:rsid w:val="008C6C88"/>
    <w:rsid w:val="008D2323"/>
    <w:rsid w:val="00900883"/>
    <w:rsid w:val="0090381E"/>
    <w:rsid w:val="00904C34"/>
    <w:rsid w:val="00905B3E"/>
    <w:rsid w:val="00907D8E"/>
    <w:rsid w:val="00950361"/>
    <w:rsid w:val="009536D4"/>
    <w:rsid w:val="00957BE0"/>
    <w:rsid w:val="00957E2F"/>
    <w:rsid w:val="009867BE"/>
    <w:rsid w:val="009A6172"/>
    <w:rsid w:val="009B3228"/>
    <w:rsid w:val="009B56F5"/>
    <w:rsid w:val="009C1630"/>
    <w:rsid w:val="009C2053"/>
    <w:rsid w:val="009C2F8E"/>
    <w:rsid w:val="009C5AED"/>
    <w:rsid w:val="009C7820"/>
    <w:rsid w:val="009C7B3F"/>
    <w:rsid w:val="009D4279"/>
    <w:rsid w:val="009E1E02"/>
    <w:rsid w:val="009E5AA7"/>
    <w:rsid w:val="009E7F1A"/>
    <w:rsid w:val="00A215ED"/>
    <w:rsid w:val="00A35BAC"/>
    <w:rsid w:val="00A37D7B"/>
    <w:rsid w:val="00AA7999"/>
    <w:rsid w:val="00AD27F2"/>
    <w:rsid w:val="00AE2BF5"/>
    <w:rsid w:val="00B05593"/>
    <w:rsid w:val="00B10FC1"/>
    <w:rsid w:val="00B4410E"/>
    <w:rsid w:val="00B64BC7"/>
    <w:rsid w:val="00B85CA0"/>
    <w:rsid w:val="00BE0761"/>
    <w:rsid w:val="00BE1100"/>
    <w:rsid w:val="00BE2D4B"/>
    <w:rsid w:val="00BF1F04"/>
    <w:rsid w:val="00C105C6"/>
    <w:rsid w:val="00C44070"/>
    <w:rsid w:val="00C47002"/>
    <w:rsid w:val="00C47355"/>
    <w:rsid w:val="00C54E60"/>
    <w:rsid w:val="00C81595"/>
    <w:rsid w:val="00C841AE"/>
    <w:rsid w:val="00C874B7"/>
    <w:rsid w:val="00C928E5"/>
    <w:rsid w:val="00CB7CC2"/>
    <w:rsid w:val="00CC3A71"/>
    <w:rsid w:val="00CD1551"/>
    <w:rsid w:val="00CE2BD3"/>
    <w:rsid w:val="00CE6C7E"/>
    <w:rsid w:val="00CF4FE8"/>
    <w:rsid w:val="00D026B2"/>
    <w:rsid w:val="00D212FB"/>
    <w:rsid w:val="00D44B0F"/>
    <w:rsid w:val="00D458CF"/>
    <w:rsid w:val="00D54C1B"/>
    <w:rsid w:val="00D70425"/>
    <w:rsid w:val="00D923D7"/>
    <w:rsid w:val="00DA40D4"/>
    <w:rsid w:val="00DF41BC"/>
    <w:rsid w:val="00E0153B"/>
    <w:rsid w:val="00E31C12"/>
    <w:rsid w:val="00E5275B"/>
    <w:rsid w:val="00E571BE"/>
    <w:rsid w:val="00E651DE"/>
    <w:rsid w:val="00E658B6"/>
    <w:rsid w:val="00E65DE5"/>
    <w:rsid w:val="00E664E9"/>
    <w:rsid w:val="00E66D3C"/>
    <w:rsid w:val="00E73F95"/>
    <w:rsid w:val="00EA5D04"/>
    <w:rsid w:val="00EC33A7"/>
    <w:rsid w:val="00ED3568"/>
    <w:rsid w:val="00F0100D"/>
    <w:rsid w:val="00F0154D"/>
    <w:rsid w:val="00F214C7"/>
    <w:rsid w:val="00F322F5"/>
    <w:rsid w:val="00F3588E"/>
    <w:rsid w:val="00F417F2"/>
    <w:rsid w:val="00F47294"/>
    <w:rsid w:val="00F61107"/>
    <w:rsid w:val="00F61559"/>
    <w:rsid w:val="00F67856"/>
    <w:rsid w:val="00F71925"/>
    <w:rsid w:val="00FA52E2"/>
    <w:rsid w:val="00FC7ECE"/>
    <w:rsid w:val="00FD16BC"/>
    <w:rsid w:val="00FE1E30"/>
    <w:rsid w:val="00FE6F2D"/>
    <w:rsid w:val="00FF7F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4C49BB"/>
  <w15:docId w15:val="{233A7644-3F0C-49D4-BAC1-AEA5D2CB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8714F7"/>
    <w:pPr>
      <w:ind w:left="720"/>
      <w:contextualSpacing/>
    </w:pPr>
  </w:style>
  <w:style w:type="paragraph" w:styleId="BalloonText">
    <w:name w:val="Balloon Text"/>
    <w:basedOn w:val="Normal"/>
    <w:link w:val="BalloonTextChar"/>
    <w:uiPriority w:val="99"/>
    <w:semiHidden/>
    <w:unhideWhenUsed/>
    <w:rsid w:val="00343A95"/>
    <w:rPr>
      <w:rFonts w:ascii="Tahoma" w:hAnsi="Tahoma" w:cs="Tahoma"/>
      <w:sz w:val="16"/>
      <w:szCs w:val="16"/>
    </w:rPr>
  </w:style>
  <w:style w:type="character" w:customStyle="1" w:styleId="BalloonTextChar">
    <w:name w:val="Balloon Text Char"/>
    <w:basedOn w:val="DefaultParagraphFont"/>
    <w:link w:val="BalloonText"/>
    <w:uiPriority w:val="99"/>
    <w:semiHidden/>
    <w:rsid w:val="00343A95"/>
    <w:rPr>
      <w:rFonts w:ascii="Tahoma" w:hAnsi="Tahoma" w:cs="Tahoma"/>
      <w:sz w:val="16"/>
      <w:szCs w:val="16"/>
      <w:lang w:eastAsia="en-US"/>
    </w:rPr>
  </w:style>
  <w:style w:type="character" w:styleId="Hyperlink">
    <w:name w:val="Hyperlink"/>
    <w:basedOn w:val="DefaultParagraphFont"/>
    <w:uiPriority w:val="99"/>
    <w:unhideWhenUsed/>
    <w:rsid w:val="003543FD"/>
    <w:rPr>
      <w:color w:val="0000FF" w:themeColor="hyperlink"/>
      <w:u w:val="single"/>
    </w:rPr>
  </w:style>
  <w:style w:type="table" w:styleId="TableGrid">
    <w:name w:val="Table Grid"/>
    <w:basedOn w:val="TableNormal"/>
    <w:uiPriority w:val="59"/>
    <w:rsid w:val="0068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B47"/>
    <w:rPr>
      <w:color w:val="800080" w:themeColor="followedHyperlink"/>
      <w:u w:val="single"/>
    </w:rPr>
  </w:style>
  <w:style w:type="character" w:styleId="CommentReference">
    <w:name w:val="annotation reference"/>
    <w:basedOn w:val="DefaultParagraphFont"/>
    <w:uiPriority w:val="99"/>
    <w:semiHidden/>
    <w:unhideWhenUsed/>
    <w:rsid w:val="00642926"/>
    <w:rPr>
      <w:sz w:val="16"/>
      <w:szCs w:val="16"/>
    </w:rPr>
  </w:style>
  <w:style w:type="paragraph" w:styleId="CommentText">
    <w:name w:val="annotation text"/>
    <w:basedOn w:val="Normal"/>
    <w:link w:val="CommentTextChar"/>
    <w:uiPriority w:val="99"/>
    <w:semiHidden/>
    <w:unhideWhenUsed/>
    <w:rsid w:val="00642926"/>
    <w:rPr>
      <w:sz w:val="20"/>
    </w:rPr>
  </w:style>
  <w:style w:type="character" w:customStyle="1" w:styleId="CommentTextChar">
    <w:name w:val="Comment Text Char"/>
    <w:basedOn w:val="DefaultParagraphFont"/>
    <w:link w:val="CommentText"/>
    <w:uiPriority w:val="99"/>
    <w:semiHidden/>
    <w:rsid w:val="006429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42926"/>
    <w:rPr>
      <w:b/>
      <w:bCs/>
    </w:rPr>
  </w:style>
  <w:style w:type="character" w:customStyle="1" w:styleId="CommentSubjectChar">
    <w:name w:val="Comment Subject Char"/>
    <w:basedOn w:val="CommentTextChar"/>
    <w:link w:val="CommentSubject"/>
    <w:uiPriority w:val="99"/>
    <w:semiHidden/>
    <w:rsid w:val="00642926"/>
    <w:rPr>
      <w:rFonts w:ascii="Arial" w:hAnsi="Arial"/>
      <w:b/>
      <w:bCs/>
      <w:lang w:eastAsia="en-US"/>
    </w:rPr>
  </w:style>
  <w:style w:type="paragraph" w:styleId="Header">
    <w:name w:val="header"/>
    <w:basedOn w:val="Normal"/>
    <w:link w:val="HeaderChar"/>
    <w:uiPriority w:val="99"/>
    <w:unhideWhenUsed/>
    <w:rsid w:val="00C47355"/>
    <w:pPr>
      <w:tabs>
        <w:tab w:val="center" w:pos="4513"/>
        <w:tab w:val="right" w:pos="9026"/>
      </w:tabs>
    </w:pPr>
  </w:style>
  <w:style w:type="character" w:customStyle="1" w:styleId="HeaderChar">
    <w:name w:val="Header Char"/>
    <w:basedOn w:val="DefaultParagraphFont"/>
    <w:link w:val="Header"/>
    <w:uiPriority w:val="99"/>
    <w:rsid w:val="00C47355"/>
    <w:rPr>
      <w:rFonts w:ascii="Arial" w:hAnsi="Arial"/>
      <w:sz w:val="22"/>
      <w:lang w:eastAsia="en-US"/>
    </w:rPr>
  </w:style>
  <w:style w:type="paragraph" w:styleId="Footer">
    <w:name w:val="footer"/>
    <w:basedOn w:val="Normal"/>
    <w:link w:val="FooterChar"/>
    <w:uiPriority w:val="99"/>
    <w:unhideWhenUsed/>
    <w:rsid w:val="00C47355"/>
    <w:pPr>
      <w:tabs>
        <w:tab w:val="center" w:pos="4513"/>
        <w:tab w:val="right" w:pos="9026"/>
      </w:tabs>
    </w:pPr>
  </w:style>
  <w:style w:type="character" w:customStyle="1" w:styleId="FooterChar">
    <w:name w:val="Footer Char"/>
    <w:basedOn w:val="DefaultParagraphFont"/>
    <w:link w:val="Footer"/>
    <w:uiPriority w:val="99"/>
    <w:rsid w:val="00C47355"/>
    <w:rPr>
      <w:rFonts w:ascii="Arial" w:hAnsi="Arial"/>
      <w:sz w:val="22"/>
      <w:lang w:eastAsia="en-US"/>
    </w:rPr>
  </w:style>
  <w:style w:type="character" w:customStyle="1" w:styleId="lexicon-term">
    <w:name w:val="lexicon-term"/>
    <w:basedOn w:val="DefaultParagraphFont"/>
    <w:rsid w:val="0062736E"/>
    <w:rPr>
      <w:strike w:val="0"/>
      <w:dstrike w:val="0"/>
      <w:u w:val="none"/>
      <w:effect w:val="none"/>
    </w:rPr>
  </w:style>
  <w:style w:type="character" w:styleId="Emphasis">
    <w:name w:val="Emphasis"/>
    <w:basedOn w:val="DefaultParagraphFont"/>
    <w:uiPriority w:val="20"/>
    <w:qFormat/>
    <w:rsid w:val="0062736E"/>
    <w:rPr>
      <w:i/>
      <w:iCs/>
    </w:rPr>
  </w:style>
  <w:style w:type="paragraph" w:styleId="PlainText">
    <w:name w:val="Plain Text"/>
    <w:basedOn w:val="Normal"/>
    <w:link w:val="PlainTextChar"/>
    <w:uiPriority w:val="99"/>
    <w:semiHidden/>
    <w:unhideWhenUsed/>
    <w:rsid w:val="00875553"/>
    <w:rPr>
      <w:rFonts w:ascii="Courier New" w:hAnsi="Courier New" w:cs="Courier New"/>
      <w:sz w:val="20"/>
      <w:szCs w:val="22"/>
      <w:lang w:eastAsia="en-AU"/>
    </w:rPr>
  </w:style>
  <w:style w:type="character" w:customStyle="1" w:styleId="PlainTextChar">
    <w:name w:val="Plain Text Char"/>
    <w:basedOn w:val="DefaultParagraphFont"/>
    <w:link w:val="PlainText"/>
    <w:uiPriority w:val="99"/>
    <w:semiHidden/>
    <w:rsid w:val="00875553"/>
    <w:rPr>
      <w:rFonts w:ascii="Courier New" w:hAnsi="Courier New" w:cs="Courier New"/>
      <w:szCs w:val="22"/>
    </w:rPr>
  </w:style>
  <w:style w:type="paragraph" w:customStyle="1" w:styleId="Default">
    <w:name w:val="Default"/>
    <w:basedOn w:val="Normal"/>
    <w:uiPriority w:val="99"/>
    <w:rsid w:val="009C1630"/>
    <w:pPr>
      <w:autoSpaceDE w:val="0"/>
      <w:autoSpaceDN w:val="0"/>
    </w:pPr>
    <w:rPr>
      <w:rFonts w:ascii="Calibri" w:eastAsiaTheme="minorHAnsi" w:hAnsi="Calibri" w:cs="Calibri"/>
      <w:color w:val="000000"/>
      <w:sz w:val="24"/>
      <w:szCs w:val="24"/>
      <w:lang w:eastAsia="en-AU"/>
    </w:rPr>
  </w:style>
  <w:style w:type="paragraph" w:styleId="NoSpacing">
    <w:name w:val="No Spacing"/>
    <w:uiPriority w:val="1"/>
    <w:qFormat/>
    <w:rsid w:val="00760E40"/>
    <w:rPr>
      <w:rFonts w:ascii="Arial" w:hAnsi="Arial"/>
      <w:sz w:val="22"/>
      <w:lang w:eastAsia="en-US"/>
    </w:rPr>
  </w:style>
  <w:style w:type="paragraph" w:styleId="NormalWeb">
    <w:name w:val="Normal (Web)"/>
    <w:basedOn w:val="Normal"/>
    <w:uiPriority w:val="99"/>
    <w:unhideWhenUsed/>
    <w:rsid w:val="00CF4FE8"/>
    <w:pPr>
      <w:spacing w:before="100" w:beforeAutospacing="1" w:after="100" w:afterAutospacing="1"/>
    </w:pPr>
    <w:rPr>
      <w:rFonts w:ascii="Times New Roman" w:eastAsiaTheme="minorHAnsi" w:hAnsi="Times New Roman"/>
      <w:sz w:val="24"/>
      <w:szCs w:val="24"/>
      <w:lang w:eastAsia="en-AU"/>
    </w:rPr>
  </w:style>
  <w:style w:type="paragraph" w:styleId="Revision">
    <w:name w:val="Revision"/>
    <w:hidden/>
    <w:uiPriority w:val="99"/>
    <w:semiHidden/>
    <w:rsid w:val="000F6A35"/>
    <w:rPr>
      <w:rFonts w:ascii="Arial" w:hAnsi="Arial"/>
      <w:sz w:val="22"/>
      <w:lang w:eastAsia="en-US"/>
    </w:rPr>
  </w:style>
  <w:style w:type="character" w:styleId="UnresolvedMention">
    <w:name w:val="Unresolved Mention"/>
    <w:basedOn w:val="DefaultParagraphFont"/>
    <w:uiPriority w:val="99"/>
    <w:semiHidden/>
    <w:unhideWhenUsed/>
    <w:rsid w:val="0008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08921">
      <w:bodyDiv w:val="1"/>
      <w:marLeft w:val="0"/>
      <w:marRight w:val="0"/>
      <w:marTop w:val="0"/>
      <w:marBottom w:val="0"/>
      <w:divBdr>
        <w:top w:val="none" w:sz="0" w:space="0" w:color="auto"/>
        <w:left w:val="none" w:sz="0" w:space="0" w:color="auto"/>
        <w:bottom w:val="none" w:sz="0" w:space="0" w:color="auto"/>
        <w:right w:val="none" w:sz="0" w:space="0" w:color="auto"/>
      </w:divBdr>
    </w:div>
    <w:div w:id="376780196">
      <w:bodyDiv w:val="1"/>
      <w:marLeft w:val="0"/>
      <w:marRight w:val="0"/>
      <w:marTop w:val="0"/>
      <w:marBottom w:val="0"/>
      <w:divBdr>
        <w:top w:val="none" w:sz="0" w:space="0" w:color="auto"/>
        <w:left w:val="none" w:sz="0" w:space="0" w:color="auto"/>
        <w:bottom w:val="none" w:sz="0" w:space="0" w:color="auto"/>
        <w:right w:val="none" w:sz="0" w:space="0" w:color="auto"/>
      </w:divBdr>
    </w:div>
    <w:div w:id="443965411">
      <w:bodyDiv w:val="1"/>
      <w:marLeft w:val="0"/>
      <w:marRight w:val="0"/>
      <w:marTop w:val="0"/>
      <w:marBottom w:val="0"/>
      <w:divBdr>
        <w:top w:val="none" w:sz="0" w:space="0" w:color="auto"/>
        <w:left w:val="none" w:sz="0" w:space="0" w:color="auto"/>
        <w:bottom w:val="none" w:sz="0" w:space="0" w:color="auto"/>
        <w:right w:val="none" w:sz="0" w:space="0" w:color="auto"/>
      </w:divBdr>
    </w:div>
    <w:div w:id="507597633">
      <w:bodyDiv w:val="1"/>
      <w:marLeft w:val="0"/>
      <w:marRight w:val="0"/>
      <w:marTop w:val="0"/>
      <w:marBottom w:val="0"/>
      <w:divBdr>
        <w:top w:val="none" w:sz="0" w:space="0" w:color="auto"/>
        <w:left w:val="none" w:sz="0" w:space="0" w:color="auto"/>
        <w:bottom w:val="none" w:sz="0" w:space="0" w:color="auto"/>
        <w:right w:val="none" w:sz="0" w:space="0" w:color="auto"/>
      </w:divBdr>
    </w:div>
    <w:div w:id="655377045">
      <w:bodyDiv w:val="1"/>
      <w:marLeft w:val="0"/>
      <w:marRight w:val="0"/>
      <w:marTop w:val="0"/>
      <w:marBottom w:val="0"/>
      <w:divBdr>
        <w:top w:val="none" w:sz="0" w:space="0" w:color="auto"/>
        <w:left w:val="none" w:sz="0" w:space="0" w:color="auto"/>
        <w:bottom w:val="none" w:sz="0" w:space="0" w:color="auto"/>
        <w:right w:val="none" w:sz="0" w:space="0" w:color="auto"/>
      </w:divBdr>
    </w:div>
    <w:div w:id="1407412501">
      <w:bodyDiv w:val="1"/>
      <w:marLeft w:val="0"/>
      <w:marRight w:val="0"/>
      <w:marTop w:val="0"/>
      <w:marBottom w:val="0"/>
      <w:divBdr>
        <w:top w:val="none" w:sz="0" w:space="0" w:color="auto"/>
        <w:left w:val="none" w:sz="0" w:space="0" w:color="auto"/>
        <w:bottom w:val="none" w:sz="0" w:space="0" w:color="auto"/>
        <w:right w:val="none" w:sz="0" w:space="0" w:color="auto"/>
      </w:divBdr>
    </w:div>
    <w:div w:id="1515613414">
      <w:bodyDiv w:val="1"/>
      <w:marLeft w:val="0"/>
      <w:marRight w:val="0"/>
      <w:marTop w:val="0"/>
      <w:marBottom w:val="0"/>
      <w:divBdr>
        <w:top w:val="none" w:sz="0" w:space="0" w:color="auto"/>
        <w:left w:val="none" w:sz="0" w:space="0" w:color="auto"/>
        <w:bottom w:val="none" w:sz="0" w:space="0" w:color="auto"/>
        <w:right w:val="none" w:sz="0" w:space="0" w:color="auto"/>
      </w:divBdr>
    </w:div>
    <w:div w:id="1584989916">
      <w:bodyDiv w:val="1"/>
      <w:marLeft w:val="0"/>
      <w:marRight w:val="0"/>
      <w:marTop w:val="0"/>
      <w:marBottom w:val="0"/>
      <w:divBdr>
        <w:top w:val="none" w:sz="0" w:space="0" w:color="auto"/>
        <w:left w:val="none" w:sz="0" w:space="0" w:color="auto"/>
        <w:bottom w:val="none" w:sz="0" w:space="0" w:color="auto"/>
        <w:right w:val="none" w:sz="0" w:space="0" w:color="auto"/>
      </w:divBdr>
    </w:div>
    <w:div w:id="1647196309">
      <w:bodyDiv w:val="1"/>
      <w:marLeft w:val="0"/>
      <w:marRight w:val="0"/>
      <w:marTop w:val="0"/>
      <w:marBottom w:val="0"/>
      <w:divBdr>
        <w:top w:val="none" w:sz="0" w:space="0" w:color="auto"/>
        <w:left w:val="none" w:sz="0" w:space="0" w:color="auto"/>
        <w:bottom w:val="none" w:sz="0" w:space="0" w:color="auto"/>
        <w:right w:val="none" w:sz="0" w:space="0" w:color="auto"/>
      </w:divBdr>
    </w:div>
    <w:div w:id="21246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omcare.gov.au/" TargetMode="External"/><Relationship Id="rId26" Type="http://schemas.openxmlformats.org/officeDocument/2006/relationships/hyperlink" Target="http://www.asbestos.nt.gov.au/" TargetMode="External"/><Relationship Id="rId21" Type="http://schemas.openxmlformats.org/officeDocument/2006/relationships/hyperlink" Target="http://www.worksafe.act.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afeworkaustralia.gov.au/doc/code-practice-management-and-control-asbestos-workplace-nohsc-2018-2005" TargetMode="External"/><Relationship Id="rId25" Type="http://schemas.openxmlformats.org/officeDocument/2006/relationships/hyperlink" Target="http://www.worksafe.nt.gov.a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asbestos.qld.gov.au/" TargetMode="External"/><Relationship Id="rId29" Type="http://schemas.openxmlformats.org/officeDocument/2006/relationships/hyperlink" Target="http://www.worksafe.ta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sbestos.nsw.gov.au/" TargetMode="External"/><Relationship Id="rId32" Type="http://schemas.openxmlformats.org/officeDocument/2006/relationships/hyperlink" Target="http://www.commerce.wa.gov.au/WorkSaf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safework.nsw.gov.au/" TargetMode="External"/><Relationship Id="rId28" Type="http://schemas.openxmlformats.org/officeDocument/2006/relationships/hyperlink" Target="http://www.asbestos.sa.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worksafe.qld.gov.au/" TargetMode="External"/><Relationship Id="rId31" Type="http://schemas.openxmlformats.org/officeDocument/2006/relationships/hyperlink" Target="http://www.asbesto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asbestos.act.gov.au/" TargetMode="External"/><Relationship Id="rId27" Type="http://schemas.openxmlformats.org/officeDocument/2006/relationships/hyperlink" Target="http://www.safework.sa.gov.au/" TargetMode="External"/><Relationship Id="rId30" Type="http://schemas.openxmlformats.org/officeDocument/2006/relationships/hyperlink" Target="http://www.worksafe.vic.gov.au/"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3" ma:contentTypeDescription="Create a new document." ma:contentTypeScope="" ma:versionID="343d30a0ce9e98cb45ce975bd7d9ed93">
  <xsd:schema xmlns:xsd="http://www.w3.org/2001/XMLSchema" xmlns:xs="http://www.w3.org/2001/XMLSchema" xmlns:p="http://schemas.microsoft.com/office/2006/metadata/properties" xmlns:ns3="c0fd65f7-4e73-4983-bb21-592ea7224115" xmlns:ns4="847e2738-acdf-4abd-a237-017419341eb3" targetNamespace="http://schemas.microsoft.com/office/2006/metadata/properties" ma:root="true" ma:fieldsID="4807793d0060cae055486be78f86ab48" ns3:_="" ns4:_="">
    <xsd:import namespace="c0fd65f7-4e73-4983-bb21-592ea7224115"/>
    <xsd:import namespace="847e2738-acdf-4abd-a237-017419341e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e2738-acdf-4abd-a237-017419341e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8A88-084D-4B85-B825-BA91ECC39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847e2738-acdf-4abd-a237-017419341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EEAE9-1E96-445B-B195-3CAC1A2D0593}">
  <ds:schemaRefs>
    <ds:schemaRef ds:uri="http://schemas.microsoft.com/sharepoint/v3/contenttype/forms"/>
  </ds:schemaRefs>
</ds:datastoreItem>
</file>

<file path=customXml/itemProps3.xml><?xml version="1.0" encoding="utf-8"?>
<ds:datastoreItem xmlns:ds="http://schemas.openxmlformats.org/officeDocument/2006/customXml" ds:itemID="{41C394BA-095E-40BD-8F56-8A9C6FB4A919}">
  <ds:schemaRefs>
    <ds:schemaRef ds:uri="http://www.w3.org/XML/1998/namespace"/>
    <ds:schemaRef ds:uri="http://purl.org/dc/elements/1.1/"/>
    <ds:schemaRef ds:uri="http://schemas.microsoft.com/office/2006/documentManagement/types"/>
    <ds:schemaRef ds:uri="http://purl.org/dc/terms/"/>
    <ds:schemaRef ds:uri="http://purl.org/dc/dcmitype/"/>
    <ds:schemaRef ds:uri="c0fd65f7-4e73-4983-bb21-592ea7224115"/>
    <ds:schemaRef ds:uri="http://schemas.openxmlformats.org/package/2006/metadata/core-properties"/>
    <ds:schemaRef ds:uri="http://schemas.microsoft.com/office/infopath/2007/PartnerControls"/>
    <ds:schemaRef ds:uri="847e2738-acdf-4abd-a237-017419341eb3"/>
    <ds:schemaRef ds:uri="http://schemas.microsoft.com/office/2006/metadata/properties"/>
  </ds:schemaRefs>
</ds:datastoreItem>
</file>

<file path=customXml/itemProps4.xml><?xml version="1.0" encoding="utf-8"?>
<ds:datastoreItem xmlns:ds="http://schemas.openxmlformats.org/officeDocument/2006/customXml" ds:itemID="{B301941F-D271-49B6-B74E-FBB30E10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6688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Arquero</dc:creator>
  <cp:lastModifiedBy>GREEN,Rosie</cp:lastModifiedBy>
  <cp:revision>2</cp:revision>
  <cp:lastPrinted>2017-08-14T23:41:00Z</cp:lastPrinted>
  <dcterms:created xsi:type="dcterms:W3CDTF">2020-08-20T01:22:00Z</dcterms:created>
  <dcterms:modified xsi:type="dcterms:W3CDTF">2020-08-20T01:22:00Z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0x0101001F02C9804508E848925AE7F7B9687CB2</vt:lpwstr>
  </property>
</Properties>
</file>