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43"/>
        <w:ind w:left="691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56.693401pt;margin-top:-2.62816pt;width:21.95pt;height:38.35pt;mso-position-horizontal-relative:page;mso-position-vertical-relative:paragraph;z-index:0" coordorigin="1134,-53" coordsize="439,767">
            <v:shape style="position:absolute;left:1134;top:-53;width:439;height:767" coordorigin="1134,-53" coordsize="439,767" path="m1189,-53l1135,2,1463,330,1134,659,1189,714,1572,330,1189,-53xe" filled="true" fillcolor="#ed1d24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542785"/>
          <w:spacing w:val="16"/>
          <w:w w:val="70"/>
          <w:sz w:val="48"/>
        </w:rPr>
        <w:t>WESTERN</w:t>
      </w:r>
      <w:r>
        <w:rPr>
          <w:rFonts w:ascii="Arial"/>
          <w:color w:val="542785"/>
          <w:spacing w:val="125"/>
          <w:w w:val="70"/>
          <w:sz w:val="48"/>
        </w:rPr>
        <w:t> </w:t>
      </w:r>
      <w:r>
        <w:rPr>
          <w:rFonts w:ascii="Arial"/>
          <w:color w:val="542785"/>
          <w:spacing w:val="20"/>
          <w:w w:val="70"/>
          <w:sz w:val="48"/>
        </w:rPr>
        <w:t>AUSTRALIAN</w:t>
      </w:r>
      <w:r>
        <w:rPr>
          <w:rFonts w:ascii="Arial"/>
          <w:color w:val="542785"/>
          <w:spacing w:val="22"/>
          <w:w w:val="70"/>
          <w:sz w:val="48"/>
        </w:rPr>
        <w:t> </w:t>
      </w:r>
      <w:r>
        <w:rPr>
          <w:rFonts w:ascii="Arial"/>
          <w:color w:val="542785"/>
          <w:spacing w:val="14"/>
          <w:w w:val="70"/>
          <w:sz w:val="48"/>
        </w:rPr>
        <w:t>GOVERNMENT</w:t>
      </w:r>
      <w:r>
        <w:rPr>
          <w:rFonts w:ascii="Arial"/>
          <w:spacing w:val="14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tabs>
          <w:tab w:pos="667" w:val="left" w:leader="none"/>
          <w:tab w:pos="9184" w:val="left" w:leader="none"/>
        </w:tabs>
        <w:spacing w:line="240" w:lineRule="auto" w:before="67"/>
        <w:ind w:left="227" w:right="0"/>
        <w:jc w:val="left"/>
      </w:pPr>
      <w:r>
        <w:rPr>
          <w:color w:val="FFFFFF"/>
          <w:w w:val="86"/>
        </w:rPr>
      </w:r>
      <w:r>
        <w:rPr>
          <w:color w:val="FFFFFF"/>
          <w:w w:val="86"/>
          <w:shd w:fill="00A1E0" w:color="auto" w:val="clear"/>
        </w:rPr>
        <w:t> </w:t>
      </w:r>
      <w:r>
        <w:rPr>
          <w:color w:val="FFFFFF"/>
          <w:shd w:fill="00A1E0" w:color="auto" w:val="clear"/>
        </w:rPr>
        <w:tab/>
      </w:r>
      <w:r>
        <w:rPr>
          <w:color w:val="FFFFFF"/>
          <w:w w:val="80"/>
          <w:shd w:fill="00A1E0" w:color="auto" w:val="clear"/>
        </w:rPr>
        <w:t>Development and validation of an asbestos identification</w:t>
      </w:r>
      <w:r>
        <w:rPr>
          <w:color w:val="FFFFFF"/>
          <w:spacing w:val="-2"/>
          <w:w w:val="80"/>
          <w:shd w:fill="00A1E0" w:color="auto" w:val="clear"/>
        </w:rPr>
        <w:t> </w:t>
      </w:r>
      <w:r>
        <w:rPr>
          <w:color w:val="FFFFFF"/>
          <w:w w:val="80"/>
          <w:shd w:fill="00A1E0" w:color="auto" w:val="clear"/>
        </w:rPr>
        <w:t>app</w:t>
      </w:r>
      <w:r>
        <w:rPr>
          <w:color w:val="FFFFFF"/>
          <w:w w:val="86"/>
          <w:shd w:fill="00A1E0" w:color="auto" w:val="clear"/>
        </w:rPr>
        <w:t> </w:t>
      </w:r>
      <w:r>
        <w:rPr>
          <w:color w:val="FFFFFF"/>
          <w:shd w:fill="00A1E0" w:color="auto" w:val="clear"/>
        </w:rPr>
        <w:tab/>
      </w:r>
      <w:r>
        <w:rPr>
          <w:color w:val="FFFFFF"/>
        </w:rPr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spacing w:after="0" w:line="240" w:lineRule="auto"/>
        <w:rPr>
          <w:rFonts w:ascii="Arial" w:hAnsi="Arial" w:cs="Arial" w:eastAsia="Arial"/>
          <w:sz w:val="21"/>
          <w:szCs w:val="21"/>
        </w:rPr>
        <w:sectPr>
          <w:type w:val="continuous"/>
          <w:pgSz w:w="23820" w:h="16840" w:orient="landscape"/>
          <w:pgMar w:top="1040" w:bottom="280" w:left="1020" w:right="1020"/>
        </w:sectPr>
      </w:pPr>
    </w:p>
    <w:p>
      <w:pPr>
        <w:spacing w:before="9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Link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National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Strategic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Plan:</w:t>
      </w:r>
      <w:r>
        <w:rPr>
          <w:rFonts w:ascii="Arial"/>
          <w:sz w:val="28"/>
        </w:rPr>
      </w:r>
    </w:p>
    <w:p>
      <w:pPr>
        <w:spacing w:before="128"/>
        <w:ind w:left="680" w:right="1412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A1E0"/>
          <w:w w:val="90"/>
          <w:sz w:val="28"/>
        </w:rPr>
        <w:t>Strategy:</w:t>
      </w:r>
      <w:r>
        <w:rPr>
          <w:rFonts w:ascii="Arial"/>
          <w:color w:val="00A1E0"/>
          <w:w w:val="86"/>
          <w:sz w:val="28"/>
        </w:rPr>
        <w:t> </w:t>
      </w:r>
      <w:r>
        <w:rPr>
          <w:rFonts w:ascii="Arial"/>
          <w:w w:val="80"/>
          <w:sz w:val="28"/>
        </w:rPr>
        <w:t>Identification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A1E0"/>
          <w:w w:val="90"/>
          <w:sz w:val="28"/>
        </w:rPr>
        <w:t>Deliverable: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Pilot residential ACM</w:t>
      </w:r>
      <w:r>
        <w:rPr>
          <w:rFonts w:ascii="Arial"/>
          <w:spacing w:val="4"/>
          <w:w w:val="80"/>
          <w:sz w:val="28"/>
        </w:rPr>
        <w:t> </w:t>
      </w:r>
      <w:r>
        <w:rPr>
          <w:rFonts w:ascii="Arial"/>
          <w:w w:val="80"/>
          <w:sz w:val="28"/>
        </w:rPr>
        <w:t>identification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90"/>
          <w:sz w:val="28"/>
        </w:rPr>
        <w:t>tools</w:t>
      </w:r>
      <w:r>
        <w:rPr>
          <w:rFonts w:ascii="Arial"/>
          <w:spacing w:val="-32"/>
          <w:w w:val="90"/>
          <w:sz w:val="28"/>
        </w:rPr>
        <w:t> </w:t>
      </w:r>
      <w:r>
        <w:rPr>
          <w:rFonts w:ascii="Arial"/>
          <w:w w:val="90"/>
          <w:sz w:val="28"/>
        </w:rPr>
        <w:t>and</w:t>
      </w:r>
      <w:r>
        <w:rPr>
          <w:rFonts w:ascii="Arial"/>
          <w:spacing w:val="-32"/>
          <w:w w:val="90"/>
          <w:sz w:val="28"/>
        </w:rPr>
        <w:t> </w:t>
      </w:r>
      <w:r>
        <w:rPr>
          <w:rFonts w:ascii="Arial"/>
          <w:w w:val="90"/>
          <w:sz w:val="28"/>
        </w:rPr>
        <w:t>strategies</w:t>
      </w:r>
      <w:r>
        <w:rPr>
          <w:rFonts w:ascii="Arial"/>
          <w:spacing w:val="-32"/>
          <w:w w:val="90"/>
          <w:sz w:val="28"/>
        </w:rPr>
        <w:t> </w:t>
      </w:r>
      <w:r>
        <w:rPr>
          <w:rFonts w:ascii="Arial"/>
          <w:w w:val="90"/>
          <w:sz w:val="28"/>
        </w:rPr>
        <w:t>with</w:t>
      </w:r>
      <w:r>
        <w:rPr>
          <w:rFonts w:ascii="Arial"/>
          <w:spacing w:val="-32"/>
          <w:w w:val="90"/>
          <w:sz w:val="28"/>
        </w:rPr>
        <w:t> </w:t>
      </w:r>
      <w:r>
        <w:rPr>
          <w:rFonts w:ascii="Arial"/>
          <w:w w:val="90"/>
          <w:sz w:val="28"/>
        </w:rPr>
        <w:t>local</w:t>
      </w:r>
      <w:r>
        <w:rPr>
          <w:rFonts w:ascii="Arial"/>
          <w:w w:val="82"/>
          <w:sz w:val="28"/>
        </w:rPr>
        <w:t> </w:t>
      </w:r>
      <w:r>
        <w:rPr>
          <w:rFonts w:ascii="Arial"/>
          <w:w w:val="80"/>
          <w:sz w:val="28"/>
        </w:rPr>
        <w:t>government</w:t>
      </w:r>
      <w:r>
        <w:rPr>
          <w:rFonts w:ascii="Arial"/>
          <w:spacing w:val="5"/>
          <w:w w:val="80"/>
          <w:sz w:val="28"/>
        </w:rPr>
        <w:t> </w:t>
      </w:r>
      <w:r>
        <w:rPr>
          <w:rFonts w:ascii="Arial"/>
          <w:w w:val="80"/>
          <w:sz w:val="28"/>
        </w:rPr>
        <w:t>partners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A1E0"/>
          <w:w w:val="90"/>
          <w:sz w:val="28"/>
        </w:rPr>
        <w:t>Outcome: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Improved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practice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30"/>
          <w:w w:val="85"/>
          <w:sz w:val="28"/>
        </w:rPr>
        <w:t> </w:t>
      </w:r>
      <w:r>
        <w:rPr>
          <w:rFonts w:ascii="Arial"/>
          <w:w w:val="85"/>
          <w:sz w:val="28"/>
        </w:rPr>
        <w:t>residential</w:t>
      </w:r>
      <w:r>
        <w:rPr>
          <w:rFonts w:ascii="Arial"/>
          <w:w w:val="82"/>
          <w:sz w:val="28"/>
        </w:rPr>
        <w:t> </w:t>
      </w:r>
      <w:r>
        <w:rPr>
          <w:rFonts w:ascii="Arial"/>
          <w:w w:val="90"/>
          <w:sz w:val="28"/>
        </w:rPr>
        <w:t>sector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to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identify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and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spacing w:val="-3"/>
          <w:w w:val="90"/>
          <w:sz w:val="28"/>
        </w:rPr>
        <w:t>minimise</w:t>
      </w:r>
      <w:r>
        <w:rPr>
          <w:rFonts w:ascii="Arial"/>
          <w:spacing w:val="-43"/>
          <w:w w:val="90"/>
          <w:sz w:val="28"/>
        </w:rPr>
        <w:t> </w:t>
      </w:r>
      <w:r>
        <w:rPr>
          <w:rFonts w:ascii="Arial"/>
          <w:w w:val="90"/>
          <w:sz w:val="28"/>
        </w:rPr>
        <w:t>the</w:t>
      </w:r>
      <w:r>
        <w:rPr>
          <w:rFonts w:ascii="Arial"/>
          <w:w w:val="78"/>
          <w:sz w:val="28"/>
        </w:rPr>
        <w:t> </w:t>
      </w:r>
      <w:r>
        <w:rPr>
          <w:rFonts w:ascii="Arial"/>
          <w:w w:val="85"/>
          <w:sz w:val="28"/>
        </w:rPr>
        <w:t>risk</w:t>
      </w:r>
      <w:r>
        <w:rPr>
          <w:rFonts w:ascii="Arial"/>
          <w:spacing w:val="-36"/>
          <w:w w:val="85"/>
          <w:sz w:val="28"/>
        </w:rPr>
        <w:t> </w:t>
      </w:r>
      <w:r>
        <w:rPr>
          <w:rFonts w:ascii="Arial"/>
          <w:w w:val="85"/>
          <w:sz w:val="28"/>
        </w:rPr>
        <w:t>of</w:t>
      </w:r>
      <w:r>
        <w:rPr>
          <w:rFonts w:ascii="Arial"/>
          <w:spacing w:val="-36"/>
          <w:w w:val="85"/>
          <w:sz w:val="28"/>
        </w:rPr>
        <w:t> </w:t>
      </w:r>
      <w:r>
        <w:rPr>
          <w:rFonts w:ascii="Arial"/>
          <w:w w:val="85"/>
          <w:sz w:val="28"/>
        </w:rPr>
        <w:t>exposure,</w:t>
      </w:r>
      <w:r>
        <w:rPr>
          <w:rFonts w:ascii="Arial"/>
          <w:spacing w:val="-36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spacing w:val="-36"/>
          <w:w w:val="85"/>
          <w:sz w:val="28"/>
        </w:rPr>
        <w:t> </w:t>
      </w:r>
      <w:r>
        <w:rPr>
          <w:rFonts w:ascii="Arial"/>
          <w:w w:val="85"/>
          <w:sz w:val="28"/>
        </w:rPr>
        <w:t>particular</w:t>
      </w:r>
      <w:r>
        <w:rPr>
          <w:rFonts w:ascii="Arial"/>
          <w:spacing w:val="-36"/>
          <w:w w:val="85"/>
          <w:sz w:val="28"/>
        </w:rPr>
        <w:t> </w:t>
      </w:r>
      <w:r>
        <w:rPr>
          <w:rFonts w:ascii="Arial"/>
          <w:w w:val="85"/>
          <w:sz w:val="28"/>
        </w:rPr>
        <w:t>for</w:t>
      </w:r>
      <w:r>
        <w:rPr>
          <w:rFonts w:ascii="Arial"/>
          <w:spacing w:val="-36"/>
          <w:w w:val="85"/>
          <w:sz w:val="28"/>
        </w:rPr>
        <w:t> </w:t>
      </w:r>
      <w:r>
        <w:rPr>
          <w:rFonts w:ascii="Arial"/>
          <w:spacing w:val="5"/>
          <w:w w:val="85"/>
          <w:sz w:val="28"/>
        </w:rPr>
        <w:t>DIY</w:t>
      </w:r>
      <w:r>
        <w:rPr>
          <w:rFonts w:ascii="Arial"/>
          <w:w w:val="66"/>
          <w:sz w:val="28"/>
        </w:rPr>
        <w:t> </w:t>
      </w:r>
      <w:r>
        <w:rPr>
          <w:rFonts w:ascii="Arial"/>
          <w:w w:val="80"/>
          <w:sz w:val="28"/>
        </w:rPr>
        <w:t>home</w:t>
      </w:r>
      <w:r>
        <w:rPr>
          <w:rFonts w:ascii="Arial"/>
          <w:spacing w:val="-20"/>
          <w:w w:val="80"/>
          <w:sz w:val="28"/>
        </w:rPr>
        <w:t> </w:t>
      </w:r>
      <w:r>
        <w:rPr>
          <w:rFonts w:ascii="Arial"/>
          <w:w w:val="80"/>
          <w:sz w:val="28"/>
        </w:rPr>
        <w:t>renovators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A1E0"/>
          <w:w w:val="90"/>
          <w:sz w:val="28"/>
        </w:rPr>
        <w:t>Location:</w:t>
      </w:r>
      <w:r>
        <w:rPr>
          <w:rFonts w:ascii="Arial"/>
          <w:sz w:val="28"/>
        </w:rPr>
      </w:r>
    </w:p>
    <w:p>
      <w:pPr>
        <w:spacing w:line="321" w:lineRule="exact"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Western Australia,</w:t>
      </w:r>
      <w:r>
        <w:rPr>
          <w:rFonts w:ascii="Arial"/>
          <w:spacing w:val="-1"/>
          <w:w w:val="80"/>
          <w:sz w:val="28"/>
        </w:rPr>
        <w:t> </w:t>
      </w:r>
      <w:r>
        <w:rPr>
          <w:rFonts w:ascii="Arial"/>
          <w:w w:val="80"/>
          <w:sz w:val="28"/>
        </w:rPr>
        <w:t>statewide</w:t>
      </w:r>
      <w:r>
        <w:rPr>
          <w:rFonts w:ascii="Arial"/>
          <w:sz w:val="28"/>
        </w:rPr>
      </w:r>
    </w:p>
    <w:p>
      <w:pPr>
        <w:spacing w:before="67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w w:val="80"/>
        </w:rPr>
        <w:br w:type="column"/>
      </w:r>
      <w:r>
        <w:rPr>
          <w:rFonts w:ascii="Arial"/>
          <w:w w:val="80"/>
          <w:sz w:val="28"/>
        </w:rPr>
        <w:t>The</w:t>
      </w:r>
      <w:r>
        <w:rPr>
          <w:rFonts w:ascii="Arial"/>
          <w:spacing w:val="-15"/>
          <w:w w:val="80"/>
          <w:sz w:val="28"/>
        </w:rPr>
        <w:t> </w:t>
      </w:r>
      <w:r>
        <w:rPr>
          <w:rFonts w:ascii="Arial"/>
          <w:w w:val="80"/>
          <w:sz w:val="28"/>
        </w:rPr>
        <w:t>issue</w:t>
      </w:r>
      <w:r>
        <w:rPr>
          <w:rFonts w:ascii="Arial"/>
          <w:sz w:val="28"/>
        </w:rPr>
      </w:r>
    </w:p>
    <w:p>
      <w:pPr>
        <w:pStyle w:val="BodyText"/>
        <w:spacing w:line="283" w:lineRule="auto"/>
        <w:ind w:right="0"/>
        <w:jc w:val="left"/>
      </w:pP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generally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lack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awareness</w:t>
      </w:r>
      <w:r>
        <w:rPr>
          <w:spacing w:val="-9"/>
        </w:rPr>
        <w:t> </w:t>
      </w:r>
      <w:r>
        <w:rPr/>
        <w:t>in</w:t>
      </w:r>
      <w:r>
        <w:rPr>
          <w:w w:val="102"/>
        </w:rPr>
        <w:t> </w:t>
      </w:r>
      <w:r>
        <w:rPr/>
        <w:t>the</w:t>
      </w:r>
      <w:r>
        <w:rPr>
          <w:spacing w:val="-11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about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identification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safe</w:t>
      </w:r>
      <w:r>
        <w:rPr>
          <w:w w:val="97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residential</w:t>
      </w:r>
      <w:r>
        <w:rPr>
          <w:spacing w:val="-7"/>
        </w:rPr>
        <w:t> </w:t>
      </w:r>
      <w:r>
        <w:rPr/>
        <w:t>settings.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amount</w:t>
      </w:r>
      <w:r>
        <w:rPr>
          <w:spacing w:val="-7"/>
        </w:rPr>
        <w:t> </w:t>
      </w:r>
      <w:r>
        <w:rPr/>
        <w:t>and</w:t>
      </w:r>
      <w:r>
        <w:rPr>
          <w:w w:val="103"/>
        </w:rPr>
        <w:t> </w:t>
      </w:r>
      <w:r>
        <w:rPr/>
        <w:t>condition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situ</w:t>
      </w:r>
      <w:r>
        <w:rPr>
          <w:spacing w:val="-17"/>
        </w:rPr>
        <w:t> </w:t>
      </w:r>
      <w:r>
        <w:rPr/>
        <w:t>ACMs</w:t>
      </w:r>
      <w:r>
        <w:rPr>
          <w:spacing w:val="-17"/>
        </w:rPr>
        <w:t> </w:t>
      </w:r>
      <w:r>
        <w:rPr/>
        <w:t>remaining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Western</w:t>
      </w:r>
      <w:r>
        <w:rPr>
          <w:spacing w:val="-17"/>
        </w:rPr>
        <w:t> </w:t>
      </w:r>
      <w:r>
        <w:rPr/>
        <w:t>Australian</w:t>
      </w:r>
      <w:r>
        <w:rPr>
          <w:w w:val="102"/>
        </w:rPr>
        <w:t> </w:t>
      </w:r>
      <w:r>
        <w:rPr/>
        <w:t>housing</w:t>
      </w:r>
      <w:r>
        <w:rPr>
          <w:spacing w:val="-9"/>
        </w:rPr>
        <w:t> </w:t>
      </w:r>
      <w:r>
        <w:rPr/>
        <w:t>stock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known.</w:t>
      </w:r>
      <w:r>
        <w:rPr>
          <w:spacing w:val="-9"/>
        </w:rPr>
        <w:t> </w:t>
      </w:r>
      <w:r>
        <w:rPr/>
        <w:t>Therefore,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Western</w:t>
      </w:r>
      <w:r>
        <w:rPr>
          <w:w w:val="102"/>
        </w:rPr>
        <w:t> </w:t>
      </w:r>
      <w:r>
        <w:rPr/>
        <w:t>Australia</w:t>
      </w:r>
      <w:r>
        <w:rPr>
          <w:spacing w:val="-7"/>
        </w:rPr>
        <w:t> </w:t>
      </w: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aimed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develop</w:t>
      </w:r>
      <w:r>
        <w:rPr>
          <w:spacing w:val="-7"/>
        </w:rPr>
        <w:t> </w:t>
      </w:r>
      <w:r>
        <w:rPr/>
        <w:t>and</w:t>
      </w:r>
      <w:r>
        <w:rPr>
          <w:w w:val="103"/>
        </w:rPr>
        <w:t> </w:t>
      </w:r>
      <w:r>
        <w:rPr/>
        <w:t>validate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mobile</w:t>
      </w:r>
      <w:r>
        <w:rPr>
          <w:spacing w:val="-9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(‘app’)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by</w:t>
      </w:r>
      <w:r>
        <w:rPr>
          <w:w w:val="97"/>
        </w:rPr>
        <w:t> </w:t>
      </w:r>
      <w:r>
        <w:rPr/>
        <w:t>householders,</w:t>
      </w:r>
      <w:r>
        <w:rPr>
          <w:spacing w:val="-11"/>
        </w:rPr>
        <w:t> </w:t>
      </w:r>
      <w:r>
        <w:rPr/>
        <w:t>tradespeople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environmental</w:t>
      </w:r>
      <w:r>
        <w:rPr>
          <w:spacing w:val="-11"/>
        </w:rPr>
        <w:t> </w:t>
      </w:r>
      <w:r>
        <w:rPr/>
        <w:t>health</w:t>
      </w:r>
      <w:r>
        <w:rPr>
          <w:w w:val="102"/>
        </w:rPr>
        <w:t> </w:t>
      </w:r>
      <w:r>
        <w:rPr/>
        <w:t>officers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screen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home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presence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situ</w:t>
      </w:r>
      <w:r>
        <w:rPr>
          <w:w w:val="101"/>
        </w:rPr>
        <w:t> </w:t>
      </w:r>
      <w:r>
        <w:rPr/>
        <w:t>asbestos.</w:t>
      </w:r>
    </w:p>
    <w:p>
      <w:pPr>
        <w:pStyle w:val="Heading1"/>
        <w:spacing w:line="240" w:lineRule="auto" w:before="100"/>
        <w:ind w:right="0"/>
        <w:jc w:val="left"/>
      </w:pPr>
      <w:r>
        <w:rPr>
          <w:w w:val="80"/>
        </w:rPr>
        <w:t>Action</w:t>
      </w:r>
      <w:r>
        <w:rPr>
          <w:spacing w:val="10"/>
          <w:w w:val="80"/>
        </w:rPr>
        <w:t> </w:t>
      </w:r>
      <w:r>
        <w:rPr>
          <w:w w:val="80"/>
        </w:rPr>
        <w:t>taken</w:t>
      </w:r>
      <w:r>
        <w:rPr/>
      </w:r>
    </w:p>
    <w:p>
      <w:pPr>
        <w:pStyle w:val="BodyText"/>
        <w:spacing w:line="283" w:lineRule="auto"/>
        <w:ind w:right="0"/>
        <w:jc w:val="left"/>
      </w:pPr>
      <w:r>
        <w:rPr/>
        <w:t>A</w:t>
      </w:r>
      <w:r>
        <w:rPr>
          <w:spacing w:val="-6"/>
        </w:rPr>
        <w:t> </w:t>
      </w:r>
      <w:r>
        <w:rPr/>
        <w:t>mobile</w:t>
      </w:r>
      <w:r>
        <w:rPr>
          <w:spacing w:val="-6"/>
        </w:rPr>
        <w:t> </w:t>
      </w:r>
      <w:r>
        <w:rPr/>
        <w:t>app,</w:t>
      </w:r>
      <w:r>
        <w:rPr>
          <w:spacing w:val="-6"/>
        </w:rPr>
        <w:t> </w:t>
      </w:r>
      <w:r>
        <w:rPr/>
        <w:t>called</w:t>
      </w:r>
      <w:r>
        <w:rPr>
          <w:spacing w:val="-6"/>
        </w:rPr>
        <w:t> </w:t>
      </w:r>
      <w:r>
        <w:rPr>
          <w:spacing w:val="-5"/>
        </w:rPr>
        <w:t>‘ACM</w:t>
      </w:r>
      <w:r>
        <w:rPr>
          <w:spacing w:val="-6"/>
        </w:rPr>
        <w:t> </w:t>
      </w:r>
      <w:r>
        <w:rPr/>
        <w:t>Check’,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developed</w:t>
      </w:r>
      <w:r>
        <w:rPr>
          <w:spacing w:val="-6"/>
        </w:rPr>
        <w:t> </w:t>
      </w:r>
      <w:r>
        <w:rPr/>
        <w:t>to</w:t>
      </w:r>
      <w:r>
        <w:rPr>
          <w:w w:val="100"/>
        </w:rPr>
        <w:t> </w:t>
      </w:r>
      <w:r>
        <w:rPr/>
        <w:t>identify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assess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condition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situ</w:t>
      </w:r>
      <w:r>
        <w:rPr>
          <w:spacing w:val="-9"/>
        </w:rPr>
        <w:t> </w:t>
      </w:r>
      <w:r>
        <w:rPr/>
        <w:t>ACMs</w:t>
      </w:r>
      <w:r>
        <w:rPr>
          <w:spacing w:val="-9"/>
        </w:rPr>
        <w:t> </w:t>
      </w:r>
      <w:r>
        <w:rPr/>
        <w:t>located</w:t>
      </w:r>
      <w:r>
        <w:rPr>
          <w:w w:val="103"/>
        </w:rPr>
        <w:t> </w:t>
      </w:r>
      <w:r>
        <w:rPr/>
        <w:t>in</w:t>
      </w:r>
      <w:r>
        <w:rPr>
          <w:spacing w:val="-9"/>
        </w:rPr>
        <w:t> </w:t>
      </w:r>
      <w:r>
        <w:rPr/>
        <w:t>residential</w:t>
      </w:r>
      <w:r>
        <w:rPr>
          <w:spacing w:val="-9"/>
        </w:rPr>
        <w:t> </w:t>
      </w:r>
      <w:r>
        <w:rPr/>
        <w:t>settings.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app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first</w:t>
      </w:r>
      <w:r>
        <w:rPr>
          <w:spacing w:val="-9"/>
        </w:rPr>
        <w:t> </w:t>
      </w:r>
      <w:r>
        <w:rPr/>
        <w:t>built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iOS</w:t>
      </w:r>
      <w:r>
        <w:rPr>
          <w:w w:val="101"/>
        </w:rPr>
        <w:t> </w:t>
      </w:r>
      <w:r>
        <w:rPr/>
        <w:t>platform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tested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sample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40</w:t>
      </w:r>
      <w:r>
        <w:rPr>
          <w:spacing w:val="-7"/>
        </w:rPr>
        <w:t> </w:t>
      </w:r>
      <w:r>
        <w:rPr>
          <w:spacing w:val="-3"/>
        </w:rPr>
        <w:t>pre-1990</w:t>
      </w:r>
      <w:r>
        <w:rPr>
          <w:spacing w:val="-7"/>
        </w:rPr>
        <w:t> </w:t>
      </w:r>
      <w:r>
        <w:rPr/>
        <w:t>homes</w:t>
      </w:r>
      <w:r>
        <w:rPr>
          <w:w w:val="95"/>
        </w:rPr>
        <w:t> </w:t>
      </w:r>
      <w:r>
        <w:rPr/>
        <w:t>located</w:t>
      </w:r>
      <w:r>
        <w:rPr>
          <w:spacing w:val="-8"/>
        </w:rPr>
        <w:t> </w:t>
      </w:r>
      <w:r>
        <w:rPr/>
        <w:t>throughout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Perth</w:t>
      </w:r>
      <w:r>
        <w:rPr>
          <w:spacing w:val="-8"/>
        </w:rPr>
        <w:t> </w:t>
      </w:r>
      <w:r>
        <w:rPr/>
        <w:t>metropolitan</w:t>
      </w:r>
      <w:r>
        <w:rPr>
          <w:spacing w:val="-8"/>
        </w:rPr>
        <w:t> </w:t>
      </w:r>
      <w:r>
        <w:rPr/>
        <w:t>area.</w:t>
      </w:r>
      <w:r>
        <w:rPr>
          <w:spacing w:val="-8"/>
        </w:rPr>
        <w:t> </w:t>
      </w:r>
      <w:r>
        <w:rPr/>
        <w:t>The</w:t>
      </w:r>
      <w:r>
        <w:rPr>
          <w:w w:val="97"/>
        </w:rPr>
        <w:t> </w:t>
      </w:r>
      <w:r>
        <w:rPr/>
        <w:t>results</w:t>
      </w:r>
      <w:r>
        <w:rPr>
          <w:spacing w:val="-7"/>
        </w:rPr>
        <w:t> </w:t>
      </w:r>
      <w:r>
        <w:rPr/>
        <w:t>obtained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ACM</w:t>
      </w:r>
      <w:r>
        <w:rPr>
          <w:spacing w:val="-7"/>
        </w:rPr>
        <w:t> </w:t>
      </w:r>
      <w:r>
        <w:rPr/>
        <w:t>Check</w:t>
      </w:r>
      <w:r>
        <w:rPr>
          <w:spacing w:val="-7"/>
        </w:rPr>
        <w:t> </w:t>
      </w:r>
      <w:r>
        <w:rPr/>
        <w:t>were</w:t>
      </w:r>
      <w:r>
        <w:rPr>
          <w:spacing w:val="-7"/>
        </w:rPr>
        <w:t> </w:t>
      </w:r>
      <w:r>
        <w:rPr/>
        <w:t>compared</w:t>
      </w:r>
      <w:r>
        <w:rPr>
          <w:spacing w:val="-7"/>
        </w:rPr>
        <w:t> </w:t>
      </w:r>
      <w:r>
        <w:rPr/>
        <w:t>to</w:t>
      </w:r>
      <w:r>
        <w:rPr>
          <w:w w:val="100"/>
        </w:rPr>
        <w:t> </w:t>
      </w:r>
      <w:r>
        <w:rPr/>
        <w:t>onsite</w:t>
      </w:r>
      <w:r>
        <w:rPr>
          <w:spacing w:val="-6"/>
        </w:rPr>
        <w:t> </w:t>
      </w:r>
      <w:r>
        <w:rPr/>
        <w:t>inspections</w:t>
      </w:r>
      <w:r>
        <w:rPr>
          <w:spacing w:val="-6"/>
        </w:rPr>
        <w:t> </w:t>
      </w:r>
      <w:r>
        <w:rPr/>
        <w:t>conducted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homes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an</w:t>
      </w:r>
      <w:r>
        <w:rPr>
          <w:w w:val="102"/>
        </w:rPr>
        <w:t> </w:t>
      </w:r>
      <w:r>
        <w:rPr/>
        <w:t>environmental</w:t>
      </w:r>
      <w:r>
        <w:rPr>
          <w:spacing w:val="-12"/>
        </w:rPr>
        <w:t> </w:t>
      </w:r>
      <w:r>
        <w:rPr/>
        <w:t>consultant.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inspection</w:t>
      </w:r>
      <w:r>
        <w:rPr>
          <w:w w:val="102"/>
        </w:rPr>
        <w:t> </w:t>
      </w:r>
      <w:r>
        <w:rPr/>
        <w:t>were</w:t>
      </w:r>
      <w:r>
        <w:rPr>
          <w:spacing w:val="-13"/>
        </w:rPr>
        <w:t> </w:t>
      </w:r>
      <w:r>
        <w:rPr/>
        <w:t>used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validate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obtained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ACM</w:t>
      </w:r>
      <w:r>
        <w:rPr>
          <w:spacing w:val="-13"/>
        </w:rPr>
        <w:t> </w:t>
      </w:r>
      <w:r>
        <w:rPr/>
        <w:t>Check.</w:t>
      </w:r>
    </w:p>
    <w:p>
      <w:pPr>
        <w:pStyle w:val="BodyText"/>
        <w:spacing w:line="283" w:lineRule="auto" w:before="0"/>
        <w:ind w:right="184"/>
        <w:jc w:val="left"/>
      </w:pPr>
      <w:r>
        <w:rPr/>
        <w:t>Feedback</w:t>
      </w:r>
      <w:r>
        <w:rPr>
          <w:spacing w:val="-5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app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collected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each</w:t>
      </w:r>
      <w:r>
        <w:rPr>
          <w:w w:val="102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40</w:t>
      </w:r>
      <w:r>
        <w:rPr>
          <w:spacing w:val="-15"/>
        </w:rPr>
        <w:t> </w:t>
      </w:r>
      <w:r>
        <w:rPr/>
        <w:t>participants</w:t>
      </w:r>
      <w:r>
        <w:rPr>
          <w:spacing w:val="-15"/>
        </w:rPr>
        <w:t> </w:t>
      </w:r>
      <w:r>
        <w:rPr/>
        <w:t>through</w:t>
      </w:r>
      <w:r>
        <w:rPr>
          <w:spacing w:val="-15"/>
        </w:rPr>
        <w:t> </w:t>
      </w:r>
      <w:r>
        <w:rPr/>
        <w:t>an</w:t>
      </w:r>
      <w:r>
        <w:rPr>
          <w:spacing w:val="-15"/>
        </w:rPr>
        <w:t> </w:t>
      </w:r>
      <w:r>
        <w:rPr/>
        <w:t>online</w:t>
      </w:r>
      <w:r>
        <w:rPr>
          <w:spacing w:val="-15"/>
        </w:rPr>
        <w:t> </w:t>
      </w:r>
      <w:r>
        <w:rPr/>
        <w:t>questionnaire.</w:t>
      </w:r>
    </w:p>
    <w:p>
      <w:pPr>
        <w:pStyle w:val="Heading1"/>
        <w:spacing w:line="240" w:lineRule="auto" w:before="90"/>
        <w:ind w:right="0"/>
        <w:jc w:val="left"/>
      </w:pPr>
      <w:r>
        <w:rPr>
          <w:w w:val="90"/>
        </w:rPr>
        <w:br w:type="column"/>
      </w:r>
      <w:r>
        <w:rPr>
          <w:w w:val="90"/>
        </w:rPr>
        <w:t>Results</w:t>
      </w:r>
      <w:r>
        <w:rPr/>
      </w:r>
    </w:p>
    <w:p>
      <w:pPr>
        <w:pStyle w:val="BodyText"/>
        <w:spacing w:line="283" w:lineRule="auto"/>
        <w:ind w:right="0"/>
        <w:jc w:val="left"/>
      </w:pPr>
      <w:r>
        <w:rPr/>
        <w:t>The app identifies potential ACMs through</w:t>
      </w:r>
      <w:r>
        <w:rPr>
          <w:spacing w:val="-25"/>
        </w:rPr>
        <w:t> </w:t>
      </w:r>
      <w:r>
        <w:rPr/>
        <w:t>a</w:t>
      </w:r>
      <w:r>
        <w:rPr>
          <w:w w:val="94"/>
        </w:rPr>
        <w:t> </w:t>
      </w:r>
      <w:r>
        <w:rPr/>
        <w:t>questionnaire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asks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user</w:t>
      </w:r>
      <w:r>
        <w:rPr>
          <w:spacing w:val="-12"/>
        </w:rPr>
        <w:t> </w:t>
      </w:r>
      <w:r>
        <w:rPr/>
        <w:t>simple</w:t>
      </w:r>
      <w:r>
        <w:rPr>
          <w:spacing w:val="-12"/>
        </w:rPr>
        <w:t> </w:t>
      </w:r>
      <w:r>
        <w:rPr/>
        <w:t>questions</w:t>
      </w:r>
      <w:r>
        <w:rPr>
          <w:spacing w:val="-12"/>
        </w:rPr>
        <w:t> </w:t>
      </w:r>
      <w:r>
        <w:rPr/>
        <w:t>about</w:t>
      </w:r>
      <w:r>
        <w:rPr>
          <w:w w:val="92"/>
        </w:rPr>
        <w:t> </w:t>
      </w:r>
      <w:r>
        <w:rPr/>
        <w:t>the</w:t>
      </w:r>
      <w:r>
        <w:rPr>
          <w:spacing w:val="-15"/>
        </w:rPr>
        <w:t> </w:t>
      </w:r>
      <w:r>
        <w:rPr/>
        <w:t>age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house,</w:t>
      </w:r>
      <w:r>
        <w:rPr>
          <w:spacing w:val="-15"/>
        </w:rPr>
        <w:t> </w:t>
      </w:r>
      <w:r>
        <w:rPr/>
        <w:t>renovation</w:t>
      </w:r>
      <w:r>
        <w:rPr>
          <w:spacing w:val="-15"/>
        </w:rPr>
        <w:t> </w:t>
      </w:r>
      <w:r>
        <w:rPr/>
        <w:t>history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key</w:t>
      </w:r>
      <w:r>
        <w:rPr>
          <w:spacing w:val="-15"/>
        </w:rPr>
        <w:t> </w:t>
      </w:r>
      <w:r>
        <w:rPr/>
        <w:t>features</w:t>
      </w:r>
      <w:r>
        <w:rPr>
          <w:w w:val="9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building</w:t>
      </w:r>
      <w:r>
        <w:rPr>
          <w:spacing w:val="-14"/>
        </w:rPr>
        <w:t> </w:t>
      </w:r>
      <w:r>
        <w:rPr/>
        <w:t>materials</w:t>
      </w:r>
      <w:r>
        <w:rPr>
          <w:spacing w:val="-14"/>
        </w:rPr>
        <w:t> </w:t>
      </w:r>
      <w:r>
        <w:rPr/>
        <w:t>used.</w:t>
      </w:r>
      <w:r>
        <w:rPr>
          <w:spacing w:val="-14"/>
        </w:rPr>
        <w:t> </w:t>
      </w:r>
      <w:r>
        <w:rPr/>
        <w:t>Based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answers,</w:t>
      </w:r>
      <w:r>
        <w:rPr>
          <w:spacing w:val="-14"/>
        </w:rPr>
        <w:t> </w:t>
      </w:r>
      <w:r>
        <w:rPr/>
        <w:t>the</w:t>
      </w:r>
      <w:r>
        <w:rPr>
          <w:w w:val="97"/>
        </w:rPr>
        <w:t> </w:t>
      </w:r>
      <w:r>
        <w:rPr/>
        <w:t>app</w:t>
      </w:r>
      <w:r>
        <w:rPr>
          <w:spacing w:val="-13"/>
        </w:rPr>
        <w:t> </w:t>
      </w:r>
      <w:r>
        <w:rPr/>
        <w:t>determines</w:t>
      </w:r>
      <w:r>
        <w:rPr>
          <w:spacing w:val="-13"/>
        </w:rPr>
        <w:t> </w:t>
      </w:r>
      <w:r>
        <w:rPr/>
        <w:t>if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material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>
          <w:spacing w:val="-3"/>
        </w:rPr>
        <w:t>unlikely,</w:t>
      </w:r>
      <w:r>
        <w:rPr>
          <w:spacing w:val="-13"/>
        </w:rPr>
        <w:t> </w:t>
      </w:r>
      <w:r>
        <w:rPr/>
        <w:t>possible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likely</w:t>
      </w:r>
      <w:r>
        <w:rPr>
          <w:w w:val="97"/>
        </w:rPr>
        <w:t> </w:t>
      </w:r>
      <w:r>
        <w:rPr/>
        <w:t>to</w:t>
      </w:r>
      <w:r>
        <w:rPr>
          <w:spacing w:val="-16"/>
        </w:rPr>
        <w:t> </w:t>
      </w:r>
      <w:r>
        <w:rPr/>
        <w:t>contain</w:t>
      </w:r>
      <w:r>
        <w:rPr>
          <w:spacing w:val="-16"/>
        </w:rPr>
        <w:t> </w:t>
      </w:r>
      <w:r>
        <w:rPr/>
        <w:t>asbestos.</w:t>
      </w:r>
      <w:r>
        <w:rPr>
          <w:spacing w:val="-16"/>
        </w:rPr>
        <w:t> </w:t>
      </w:r>
      <w:r>
        <w:rPr/>
        <w:t>Users</w:t>
      </w:r>
      <w:r>
        <w:rPr>
          <w:spacing w:val="-16"/>
        </w:rPr>
        <w:t> </w:t>
      </w:r>
      <w:r>
        <w:rPr/>
        <w:t>rate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current</w:t>
      </w:r>
      <w:r>
        <w:rPr>
          <w:spacing w:val="-16"/>
        </w:rPr>
        <w:t> </w:t>
      </w:r>
      <w:r>
        <w:rPr/>
        <w:t>condition</w:t>
      </w:r>
      <w:r>
        <w:rPr>
          <w:spacing w:val="-16"/>
        </w:rPr>
        <w:t> </w:t>
      </w:r>
      <w:r>
        <w:rPr/>
        <w:t>and</w:t>
      </w:r>
      <w:r>
        <w:rPr>
          <w:w w:val="103"/>
        </w:rPr>
        <w:t> </w:t>
      </w:r>
      <w:r>
        <w:rPr/>
        <w:t>likelihood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disturbing</w:t>
      </w:r>
      <w:r>
        <w:rPr>
          <w:spacing w:val="-15"/>
        </w:rPr>
        <w:t> </w:t>
      </w:r>
      <w:r>
        <w:rPr/>
        <w:t>materials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determined</w:t>
      </w:r>
      <w:r>
        <w:rPr>
          <w:spacing w:val="-15"/>
        </w:rPr>
        <w:t> </w:t>
      </w:r>
      <w:r>
        <w:rPr/>
        <w:t>to</w:t>
      </w:r>
      <w:r>
        <w:rPr>
          <w:w w:val="100"/>
        </w:rPr>
        <w:t> </w:t>
      </w:r>
      <w:r>
        <w:rPr/>
        <w:t>be</w:t>
      </w:r>
      <w:r>
        <w:rPr>
          <w:spacing w:val="-12"/>
        </w:rPr>
        <w:t> </w:t>
      </w:r>
      <w:r>
        <w:rPr/>
        <w:t>possible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likely</w:t>
      </w:r>
      <w:r>
        <w:rPr>
          <w:spacing w:val="-12"/>
        </w:rPr>
        <w:t> </w:t>
      </w:r>
      <w:r>
        <w:rPr/>
        <w:t>ACM</w:t>
      </w:r>
      <w:r>
        <w:rPr>
          <w:spacing w:val="-12"/>
        </w:rPr>
        <w:t> </w:t>
      </w:r>
      <w:r>
        <w:rPr/>
        <w:t>via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app.</w:t>
      </w:r>
    </w:p>
    <w:p>
      <w:pPr>
        <w:pStyle w:val="BodyText"/>
        <w:spacing w:line="283" w:lineRule="auto" w:before="130"/>
        <w:ind w:right="236"/>
        <w:jc w:val="left"/>
      </w:pPr>
      <w:r>
        <w:rPr/>
        <w:t>Overall,</w:t>
      </w:r>
      <w:r>
        <w:rPr>
          <w:spacing w:val="-8"/>
        </w:rPr>
        <w:t> </w:t>
      </w:r>
      <w:r>
        <w:rPr/>
        <w:t>there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strong</w:t>
      </w:r>
      <w:r>
        <w:rPr>
          <w:spacing w:val="-8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between</w:t>
      </w:r>
      <w:r>
        <w:rPr>
          <w:spacing w:val="-8"/>
        </w:rPr>
        <w:t> </w:t>
      </w:r>
      <w:r>
        <w:rPr/>
        <w:t>the</w:t>
      </w:r>
      <w:r>
        <w:rPr>
          <w:w w:val="97"/>
        </w:rPr>
        <w:t> </w:t>
      </w:r>
      <w:r>
        <w:rPr/>
        <w:t>app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environmental</w:t>
      </w:r>
      <w:r>
        <w:rPr>
          <w:spacing w:val="-11"/>
        </w:rPr>
        <w:t> </w:t>
      </w:r>
      <w:r>
        <w:rPr/>
        <w:t>consultant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categorising</w:t>
      </w:r>
      <w:r>
        <w:rPr>
          <w:w w:val="108"/>
        </w:rPr>
        <w:t> </w:t>
      </w:r>
      <w:r>
        <w:rPr/>
        <w:t>a</w:t>
      </w:r>
      <w:r>
        <w:rPr>
          <w:spacing w:val="-9"/>
        </w:rPr>
        <w:t> </w:t>
      </w:r>
      <w:r>
        <w:rPr/>
        <w:t>house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having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situ</w:t>
      </w:r>
      <w:r>
        <w:rPr>
          <w:spacing w:val="-9"/>
        </w:rPr>
        <w:t> </w:t>
      </w:r>
      <w:r>
        <w:rPr/>
        <w:t>asbestos</w:t>
      </w:r>
      <w:r>
        <w:rPr>
          <w:spacing w:val="-9"/>
        </w:rPr>
        <w:t> </w:t>
      </w:r>
      <w:r>
        <w:rPr/>
        <w:t>present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</w:p>
    <w:p>
      <w:pPr>
        <w:pStyle w:val="BodyText"/>
        <w:spacing w:line="283" w:lineRule="auto" w:before="0"/>
        <w:ind w:right="0"/>
        <w:jc w:val="left"/>
      </w:pPr>
      <w:r>
        <w:rPr/>
        <w:t>property.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strength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agreement</w:t>
      </w:r>
      <w:r>
        <w:rPr>
          <w:spacing w:val="-7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app</w:t>
      </w:r>
      <w:r>
        <w:rPr>
          <w:w w:val="105"/>
        </w:rPr>
        <w:t> </w:t>
      </w:r>
      <w:r>
        <w:rPr/>
        <w:t>and</w:t>
      </w:r>
      <w:r>
        <w:rPr>
          <w:spacing w:val="-8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consultant</w:t>
      </w:r>
      <w:r>
        <w:rPr>
          <w:spacing w:val="-8"/>
        </w:rPr>
        <w:t> </w:t>
      </w:r>
      <w:r>
        <w:rPr/>
        <w:t>ranged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low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high</w:t>
      </w:r>
      <w:r>
        <w:rPr>
          <w:spacing w:val="-1"/>
          <w:w w:val="108"/>
        </w:rPr>
        <w:t> </w:t>
      </w:r>
      <w:r>
        <w:rPr/>
        <w:t>when</w:t>
      </w:r>
      <w:r>
        <w:rPr>
          <w:spacing w:val="-15"/>
        </w:rPr>
        <w:t> </w:t>
      </w:r>
      <w:r>
        <w:rPr/>
        <w:t>categorising</w:t>
      </w:r>
      <w:r>
        <w:rPr>
          <w:spacing w:val="-15"/>
        </w:rPr>
        <w:t> </w:t>
      </w:r>
      <w:r>
        <w:rPr/>
        <w:t>specific</w:t>
      </w:r>
      <w:r>
        <w:rPr>
          <w:spacing w:val="-15"/>
        </w:rPr>
        <w:t> </w:t>
      </w:r>
      <w:r>
        <w:rPr/>
        <w:t>materials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>
          <w:spacing w:val="-3"/>
        </w:rPr>
        <w:t>unlikely,</w:t>
      </w:r>
      <w:r>
        <w:rPr>
          <w:spacing w:val="-15"/>
        </w:rPr>
        <w:t> </w:t>
      </w:r>
      <w:r>
        <w:rPr/>
        <w:t>possible</w:t>
      </w:r>
      <w:r>
        <w:rPr>
          <w:w w:val="97"/>
        </w:rPr>
        <w:t> </w:t>
      </w:r>
      <w:r>
        <w:rPr/>
        <w:t>or</w:t>
      </w:r>
      <w:r>
        <w:rPr>
          <w:spacing w:val="-14"/>
        </w:rPr>
        <w:t> </w:t>
      </w:r>
      <w:r>
        <w:rPr/>
        <w:t>likely</w:t>
      </w:r>
      <w:r>
        <w:rPr>
          <w:spacing w:val="-14"/>
        </w:rPr>
        <w:t> </w:t>
      </w:r>
      <w:r>
        <w:rPr/>
        <w:t>ACM.</w:t>
      </w:r>
      <w:r>
        <w:rPr>
          <w:spacing w:val="-14"/>
        </w:rPr>
        <w:t> </w:t>
      </w:r>
      <w:r>
        <w:rPr/>
        <w:t>Based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feedback,</w:t>
      </w:r>
      <w:r>
        <w:rPr>
          <w:spacing w:val="-14"/>
        </w:rPr>
        <w:t> </w:t>
      </w:r>
      <w:r>
        <w:rPr/>
        <w:t>participants</w:t>
      </w:r>
      <w:r>
        <w:rPr>
          <w:spacing w:val="-14"/>
        </w:rPr>
        <w:t> </w:t>
      </w:r>
      <w:r>
        <w:rPr/>
        <w:t>were</w:t>
      </w:r>
      <w:r>
        <w:rPr>
          <w:w w:val="97"/>
        </w:rPr>
        <w:t> </w:t>
      </w:r>
      <w:r>
        <w:rPr/>
        <w:t>either</w:t>
      </w:r>
      <w:r>
        <w:rPr>
          <w:spacing w:val="-19"/>
        </w:rPr>
        <w:t> </w:t>
      </w:r>
      <w:r>
        <w:rPr/>
        <w:t>‘very</w:t>
      </w:r>
      <w:r>
        <w:rPr>
          <w:spacing w:val="-19"/>
        </w:rPr>
        <w:t> </w:t>
      </w:r>
      <w:r>
        <w:rPr/>
        <w:t>satisfied’</w:t>
      </w:r>
      <w:r>
        <w:rPr>
          <w:spacing w:val="-19"/>
        </w:rPr>
        <w:t> </w:t>
      </w:r>
      <w:r>
        <w:rPr/>
        <w:t>or</w:t>
      </w:r>
      <w:r>
        <w:rPr>
          <w:spacing w:val="-19"/>
        </w:rPr>
        <w:t> </w:t>
      </w:r>
      <w:r>
        <w:rPr/>
        <w:t>‘satisfied’</w:t>
      </w:r>
      <w:r>
        <w:rPr>
          <w:spacing w:val="-19"/>
        </w:rPr>
        <w:t> </w:t>
      </w:r>
      <w:r>
        <w:rPr/>
        <w:t>with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ease-of-use,</w:t>
      </w:r>
      <w:r>
        <w:rPr>
          <w:w w:val="69"/>
        </w:rPr>
        <w:t> </w:t>
      </w:r>
      <w:r>
        <w:rPr/>
        <w:t>look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feel,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took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complete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app.</w:t>
      </w:r>
    </w:p>
    <w:p>
      <w:pPr>
        <w:pStyle w:val="Heading1"/>
        <w:spacing w:line="240" w:lineRule="auto" w:before="100"/>
        <w:ind w:right="0"/>
        <w:jc w:val="left"/>
      </w:pPr>
      <w:r>
        <w:rPr>
          <w:w w:val="90"/>
        </w:rPr>
        <w:t>Outcomes</w:t>
      </w:r>
      <w:r>
        <w:rPr/>
      </w:r>
    </w:p>
    <w:p>
      <w:pPr>
        <w:pStyle w:val="BodyText"/>
        <w:spacing w:line="283" w:lineRule="auto"/>
        <w:ind w:right="0"/>
        <w:jc w:val="left"/>
      </w:pPr>
      <w:r>
        <w:rPr/>
        <w:t>The</w:t>
      </w:r>
      <w:r>
        <w:rPr>
          <w:spacing w:val="-5"/>
        </w:rPr>
        <w:t> </w:t>
      </w:r>
      <w:r>
        <w:rPr/>
        <w:t>iOS</w:t>
      </w:r>
      <w:r>
        <w:rPr>
          <w:spacing w:val="-5"/>
        </w:rPr>
        <w:t> </w:t>
      </w:r>
      <w:r>
        <w:rPr/>
        <w:t>version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ACM</w:t>
      </w:r>
      <w:r>
        <w:rPr>
          <w:spacing w:val="-5"/>
        </w:rPr>
        <w:t> </w:t>
      </w:r>
      <w:r>
        <w:rPr/>
        <w:t>Check</w:t>
      </w:r>
      <w:r>
        <w:rPr>
          <w:spacing w:val="-5"/>
        </w:rPr>
        <w:t> </w:t>
      </w:r>
      <w:r>
        <w:rPr/>
        <w:t>app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updated</w:t>
      </w:r>
      <w:r>
        <w:rPr>
          <w:spacing w:val="-5"/>
        </w:rPr>
        <w:t> </w:t>
      </w:r>
      <w:r>
        <w:rPr/>
        <w:t>based</w:t>
      </w:r>
      <w:r>
        <w:rPr>
          <w:w w:val="103"/>
        </w:rPr>
        <w:t> </w:t>
      </w:r>
      <w:r>
        <w:rPr/>
        <w:t>on</w:t>
      </w:r>
      <w:r>
        <w:rPr>
          <w:spacing w:val="-12"/>
        </w:rPr>
        <w:t> </w:t>
      </w:r>
      <w:r>
        <w:rPr/>
        <w:t>participant</w:t>
      </w:r>
      <w:r>
        <w:rPr>
          <w:spacing w:val="-12"/>
        </w:rPr>
        <w:t> </w:t>
      </w:r>
      <w:r>
        <w:rPr/>
        <w:t>feedback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validation</w:t>
      </w:r>
      <w:r>
        <w:rPr>
          <w:spacing w:val="-12"/>
        </w:rPr>
        <w:t> </w:t>
      </w:r>
      <w:r>
        <w:rPr/>
        <w:t>study</w:t>
      </w:r>
      <w:r>
        <w:rPr>
          <w:spacing w:val="-12"/>
        </w:rPr>
        <w:t> </w:t>
      </w:r>
      <w:r>
        <w:rPr/>
        <w:t>before</w:t>
      </w:r>
      <w:r>
        <w:rPr>
          <w:w w:val="97"/>
        </w:rPr>
        <w:t> </w:t>
      </w:r>
      <w:r>
        <w:rPr/>
        <w:t>being</w:t>
      </w:r>
      <w:r>
        <w:rPr>
          <w:spacing w:val="-16"/>
        </w:rPr>
        <w:t> </w:t>
      </w:r>
      <w:r>
        <w:rPr/>
        <w:t>replicated</w:t>
      </w:r>
      <w:r>
        <w:rPr>
          <w:spacing w:val="-16"/>
        </w:rPr>
        <w:t> </w:t>
      </w:r>
      <w:r>
        <w:rPr/>
        <w:t>on</w:t>
      </w:r>
      <w:r>
        <w:rPr>
          <w:spacing w:val="-16"/>
        </w:rPr>
        <w:t> </w:t>
      </w:r>
      <w:r>
        <w:rPr/>
        <w:t>Android.</w:t>
      </w:r>
      <w:r>
        <w:rPr>
          <w:spacing w:val="-16"/>
        </w:rPr>
        <w:t> </w:t>
      </w:r>
      <w:r>
        <w:rPr/>
        <w:t>Both</w:t>
      </w:r>
      <w:r>
        <w:rPr>
          <w:spacing w:val="-16"/>
        </w:rPr>
        <w:t> </w:t>
      </w:r>
      <w:r>
        <w:rPr/>
        <w:t>versions</w:t>
      </w:r>
      <w:r>
        <w:rPr>
          <w:spacing w:val="-16"/>
        </w:rPr>
        <w:t> </w:t>
      </w:r>
      <w:r>
        <w:rPr/>
        <w:t>were</w:t>
      </w:r>
      <w:r>
        <w:rPr>
          <w:spacing w:val="-16"/>
        </w:rPr>
        <w:t> </w:t>
      </w:r>
      <w:r>
        <w:rPr/>
        <w:t>released</w:t>
      </w:r>
      <w:r>
        <w:rPr>
          <w:w w:val="10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Australian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June</w:t>
      </w:r>
      <w:r>
        <w:rPr>
          <w:spacing w:val="-5"/>
        </w:rPr>
        <w:t> </w:t>
      </w:r>
      <w:r>
        <w:rPr>
          <w:spacing w:val="-8"/>
        </w:rPr>
        <w:t>2017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now</w:t>
      </w:r>
      <w:r>
        <w:rPr>
          <w:w w:val="100"/>
        </w:rPr>
        <w:t> </w:t>
      </w:r>
      <w:r>
        <w:rPr/>
        <w:t>available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free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App</w:t>
      </w:r>
      <w:r>
        <w:rPr>
          <w:spacing w:val="-12"/>
        </w:rPr>
        <w:t> </w:t>
      </w:r>
      <w:r>
        <w:rPr>
          <w:spacing w:val="-3"/>
        </w:rPr>
        <w:t>Store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Google</w:t>
      </w:r>
      <w:r>
        <w:rPr>
          <w:spacing w:val="-12"/>
        </w:rPr>
        <w:t> </w:t>
      </w:r>
      <w:r>
        <w:rPr>
          <w:spacing w:val="-4"/>
        </w:rPr>
        <w:t>Play.</w:t>
      </w:r>
    </w:p>
    <w:p>
      <w:pPr>
        <w:pStyle w:val="Heading1"/>
        <w:spacing w:line="240" w:lineRule="auto" w:before="67"/>
        <w:ind w:left="333" w:right="627"/>
        <w:jc w:val="left"/>
      </w:pPr>
      <w:r>
        <w:rPr>
          <w:spacing w:val="2"/>
          <w:w w:val="80"/>
        </w:rPr>
        <w:br w:type="column"/>
      </w:r>
      <w:r>
        <w:rPr>
          <w:spacing w:val="2"/>
          <w:w w:val="80"/>
        </w:rPr>
        <w:t>Next</w:t>
      </w:r>
      <w:r>
        <w:rPr>
          <w:spacing w:val="-14"/>
          <w:w w:val="80"/>
        </w:rPr>
        <w:t> </w:t>
      </w:r>
      <w:r>
        <w:rPr>
          <w:w w:val="80"/>
        </w:rPr>
        <w:t>steps</w:t>
      </w:r>
      <w:r>
        <w:rPr/>
      </w:r>
    </w:p>
    <w:p>
      <w:pPr>
        <w:pStyle w:val="BodyText"/>
        <w:spacing w:line="283" w:lineRule="auto"/>
        <w:ind w:left="333" w:right="627"/>
        <w:jc w:val="left"/>
      </w:pPr>
      <w:r>
        <w:rPr/>
        <w:t>Data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completed</w:t>
      </w:r>
      <w:r>
        <w:rPr>
          <w:spacing w:val="-9"/>
        </w:rPr>
        <w:t> </w:t>
      </w:r>
      <w:r>
        <w:rPr/>
        <w:t>ACM</w:t>
      </w:r>
      <w:r>
        <w:rPr>
          <w:spacing w:val="-9"/>
        </w:rPr>
        <w:t> </w:t>
      </w:r>
      <w:r>
        <w:rPr/>
        <w:t>Check</w:t>
      </w:r>
      <w:r>
        <w:rPr>
          <w:spacing w:val="-9"/>
        </w:rPr>
        <w:t> </w:t>
      </w:r>
      <w:r>
        <w:rPr/>
        <w:t>questionnaires</w:t>
      </w:r>
      <w:r>
        <w:rPr>
          <w:spacing w:val="-9"/>
        </w:rPr>
        <w:t> </w:t>
      </w:r>
      <w:r>
        <w:rPr/>
        <w:t>is</w:t>
      </w:r>
      <w:r>
        <w:rPr>
          <w:w w:val="95"/>
        </w:rPr>
        <w:t> </w:t>
      </w:r>
      <w:r>
        <w:rPr/>
        <w:t>currently</w:t>
      </w:r>
      <w:r>
        <w:rPr>
          <w:spacing w:val="-11"/>
        </w:rPr>
        <w:t> </w:t>
      </w:r>
      <w:r>
        <w:rPr/>
        <w:t>being</w:t>
      </w:r>
      <w:r>
        <w:rPr>
          <w:spacing w:val="-11"/>
        </w:rPr>
        <w:t> </w:t>
      </w:r>
      <w:r>
        <w:rPr/>
        <w:t>collected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consenting</w:t>
      </w:r>
      <w:r>
        <w:rPr>
          <w:spacing w:val="-11"/>
        </w:rPr>
        <w:t> </w:t>
      </w:r>
      <w:r>
        <w:rPr/>
        <w:t>users.</w:t>
      </w:r>
      <w:r>
        <w:rPr>
          <w:spacing w:val="-11"/>
        </w:rPr>
        <w:t> </w:t>
      </w:r>
      <w:r>
        <w:rPr/>
        <w:t>The</w:t>
      </w:r>
      <w:r>
        <w:rPr>
          <w:w w:val="97"/>
        </w:rPr>
        <w:t> </w:t>
      </w:r>
      <w:r>
        <w:rPr/>
        <w:t>data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analysed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Curtin</w:t>
      </w:r>
      <w:r>
        <w:rPr>
          <w:spacing w:val="-8"/>
        </w:rPr>
        <w:t> </w:t>
      </w:r>
      <w:r>
        <w:rPr/>
        <w:t>University</w:t>
      </w:r>
      <w:r>
        <w:rPr>
          <w:w w:val="97"/>
        </w:rPr>
        <w:t> </w:t>
      </w:r>
      <w:r>
        <w:rPr/>
        <w:t>researchers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estimate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amount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condition</w:t>
      </w:r>
      <w:r>
        <w:rPr>
          <w:spacing w:val="-15"/>
        </w:rPr>
        <w:t> </w:t>
      </w:r>
      <w:r>
        <w:rPr/>
        <w:t>of</w:t>
      </w:r>
      <w:r>
        <w:rPr>
          <w:w w:val="85"/>
        </w:rPr>
        <w:t> </w:t>
      </w:r>
      <w:r>
        <w:rPr/>
        <w:t>ACMs</w:t>
      </w:r>
      <w:r>
        <w:rPr>
          <w:spacing w:val="-26"/>
        </w:rPr>
        <w:t> </w:t>
      </w:r>
      <w:r>
        <w:rPr/>
        <w:t>in</w:t>
      </w:r>
      <w:r>
        <w:rPr>
          <w:spacing w:val="-26"/>
        </w:rPr>
        <w:t> </w:t>
      </w:r>
      <w:r>
        <w:rPr/>
        <w:t>Western</w:t>
      </w:r>
      <w:r>
        <w:rPr>
          <w:spacing w:val="-26"/>
        </w:rPr>
        <w:t> </w:t>
      </w:r>
      <w:r>
        <w:rPr/>
        <w:t>Australian</w:t>
      </w:r>
      <w:r>
        <w:rPr>
          <w:spacing w:val="-26"/>
        </w:rPr>
        <w:t> </w:t>
      </w:r>
      <w:r>
        <w:rPr/>
        <w:t>housing.</w:t>
      </w:r>
    </w:p>
    <w:p>
      <w:pPr>
        <w:pStyle w:val="Heading1"/>
        <w:spacing w:line="240" w:lineRule="auto" w:before="99"/>
        <w:ind w:left="333" w:right="627"/>
        <w:jc w:val="left"/>
      </w:pPr>
      <w:r>
        <w:rPr>
          <w:w w:val="80"/>
        </w:rPr>
        <w:t>More</w:t>
      </w:r>
      <w:r>
        <w:rPr>
          <w:spacing w:val="4"/>
          <w:w w:val="80"/>
        </w:rPr>
        <w:t> </w:t>
      </w:r>
      <w:r>
        <w:rPr>
          <w:w w:val="80"/>
        </w:rPr>
        <w:t>Information</w:t>
      </w:r>
      <w:r>
        <w:rPr/>
      </w:r>
    </w:p>
    <w:p>
      <w:pPr>
        <w:pStyle w:val="BodyText"/>
        <w:spacing w:line="283" w:lineRule="auto"/>
        <w:ind w:left="333" w:right="1158"/>
        <w:jc w:val="left"/>
        <w:rPr>
          <w:rFonts w:ascii="Calibri" w:hAnsi="Calibri" w:cs="Calibri" w:eastAsia="Calibri"/>
        </w:rPr>
      </w:pPr>
      <w:r>
        <w:rPr/>
        <w:t>Further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found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>
          <w:rFonts w:ascii="Calibri"/>
        </w:rPr>
        <w:t>http://</w:t>
      </w:r>
      <w:r>
        <w:rPr>
          <w:rFonts w:ascii="Calibri"/>
          <w:spacing w:val="-10"/>
          <w:w w:val="88"/>
        </w:rPr>
        <w:t> </w:t>
      </w:r>
      <w:r>
        <w:rPr>
          <w:rFonts w:ascii="Calibri"/>
        </w:rPr>
        <w:t>healthsciences.curtin.edu.au/schools-and-</w:t>
      </w:r>
      <w:r>
        <w:rPr>
          <w:rFonts w:ascii="Calibri"/>
          <w:spacing w:val="29"/>
        </w:rPr>
        <w:t> </w:t>
      </w:r>
      <w:r>
        <w:rPr>
          <w:rFonts w:ascii="Calibri"/>
          <w:spacing w:val="29"/>
        </w:rPr>
      </w:r>
      <w:r>
        <w:rPr>
          <w:rFonts w:ascii="Calibri"/>
        </w:rPr>
        <w:t>departments/public-health/research/research-</w:t>
      </w:r>
      <w:r>
        <w:rPr>
          <w:rFonts w:ascii="Calibri"/>
          <w:spacing w:val="6"/>
        </w:rPr>
        <w:t> </w:t>
      </w:r>
      <w:r>
        <w:rPr>
          <w:rFonts w:ascii="Calibri"/>
          <w:spacing w:val="6"/>
        </w:rPr>
      </w:r>
      <w:r>
        <w:rPr>
          <w:rFonts w:ascii="Calibri"/>
        </w:rPr>
        <w:t>projects/acm-check-asbestos/</w:t>
      </w:r>
    </w:p>
    <w:p>
      <w:pPr>
        <w:pStyle w:val="BodyText"/>
        <w:spacing w:line="283" w:lineRule="auto" w:before="130"/>
        <w:ind w:left="333" w:right="627"/>
        <w:jc w:val="left"/>
      </w:pPr>
      <w:r>
        <w:rPr/>
        <w:t>The ACM Check app can be downloaded from</w:t>
      </w:r>
      <w:r>
        <w:rPr>
          <w:spacing w:val="-20"/>
        </w:rPr>
        <w:t> </w:t>
      </w:r>
      <w:r>
        <w:rPr/>
        <w:t>the</w:t>
      </w:r>
      <w:r>
        <w:rPr>
          <w:w w:val="97"/>
        </w:rPr>
        <w:t> </w:t>
      </w:r>
      <w:r>
        <w:rPr/>
        <w:t>following:</w:t>
      </w:r>
    </w:p>
    <w:p>
      <w:pPr>
        <w:pStyle w:val="BodyText"/>
        <w:spacing w:line="283" w:lineRule="auto" w:before="130"/>
        <w:ind w:left="333" w:right="627"/>
        <w:jc w:val="left"/>
        <w:rPr>
          <w:rFonts w:ascii="Calibri" w:hAnsi="Calibri" w:cs="Calibri" w:eastAsia="Calibri"/>
        </w:rPr>
      </w:pPr>
      <w:r>
        <w:rPr/>
        <w:t>App </w:t>
      </w:r>
      <w:r>
        <w:rPr>
          <w:spacing w:val="-3"/>
        </w:rPr>
        <w:t>Store </w:t>
      </w:r>
      <w:r>
        <w:rPr>
          <w:rFonts w:ascii="Calibri"/>
        </w:rPr>
        <w:t>https://itunes.apple.com/au/app/acm-</w:t>
      </w:r>
      <w:r>
        <w:rPr>
          <w:rFonts w:ascii="Calibri"/>
          <w:spacing w:val="-28"/>
        </w:rPr>
        <w:t> </w:t>
      </w:r>
      <w:r>
        <w:rPr>
          <w:rFonts w:ascii="Calibri"/>
          <w:spacing w:val="-28"/>
        </w:rPr>
      </w:r>
      <w:r>
        <w:rPr>
          <w:rFonts w:ascii="Calibri"/>
          <w:spacing w:val="-3"/>
        </w:rPr>
        <w:t>check/id1124047076?mt=8</w:t>
      </w:r>
    </w:p>
    <w:p>
      <w:pPr>
        <w:pStyle w:val="BodyText"/>
        <w:spacing w:line="283" w:lineRule="auto" w:before="130"/>
        <w:ind w:left="333" w:right="627"/>
        <w:jc w:val="left"/>
        <w:rPr>
          <w:rFonts w:ascii="Calibri" w:hAnsi="Calibri" w:cs="Calibri" w:eastAsia="Calibri"/>
        </w:rPr>
      </w:pPr>
      <w:r>
        <w:rPr/>
        <w:t>Google </w:t>
      </w:r>
      <w:r>
        <w:rPr>
          <w:spacing w:val="-3"/>
        </w:rPr>
        <w:t>Play </w:t>
      </w:r>
      <w:r>
        <w:rPr>
          <w:rFonts w:ascii="Calibri"/>
        </w:rPr>
        <w:t>https://play.google.com/store/apps/</w:t>
      </w:r>
      <w:r>
        <w:rPr>
          <w:rFonts w:ascii="Calibri"/>
          <w:spacing w:val="-26"/>
        </w:rPr>
        <w:t> </w:t>
      </w:r>
      <w:r>
        <w:rPr>
          <w:rFonts w:ascii="Calibri"/>
          <w:spacing w:val="-26"/>
        </w:rPr>
      </w:r>
      <w:r>
        <w:rPr>
          <w:rFonts w:ascii="Calibri"/>
        </w:rPr>
        <w:t>details?id=au.com.rhpi.acmcheck&amp;hl=en</w:t>
      </w:r>
    </w:p>
    <w:p>
      <w:pPr>
        <w:spacing w:after="0" w:line="283" w:lineRule="auto"/>
        <w:jc w:val="left"/>
        <w:rPr>
          <w:rFonts w:ascii="Calibri" w:hAnsi="Calibri" w:cs="Calibri" w:eastAsia="Calibri"/>
        </w:rPr>
        <w:sectPr>
          <w:type w:val="continuous"/>
          <w:pgSz w:w="23820" w:h="16840" w:orient="landscape"/>
          <w:pgMar w:top="1040" w:bottom="280" w:left="1020" w:right="1020"/>
          <w:cols w:num="4" w:equalWidth="0">
            <w:col w:w="4339" w:space="140"/>
            <w:col w:w="4813" w:space="2614"/>
            <w:col w:w="4786" w:space="40"/>
            <w:col w:w="504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1"/>
        <w:rPr>
          <w:rFonts w:ascii="Calibri" w:hAnsi="Calibri" w:cs="Calibri" w:eastAsia="Calibri"/>
          <w:sz w:val="24"/>
          <w:szCs w:val="24"/>
        </w:rPr>
      </w:pPr>
    </w:p>
    <w:p>
      <w:pPr>
        <w:tabs>
          <w:tab w:pos="21520" w:val="left" w:leader="none"/>
        </w:tabs>
        <w:spacing w:before="77"/>
        <w:ind w:left="113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w w:val="95"/>
          <w:sz w:val="14"/>
        </w:rPr>
        <w:t>58</w:t>
        <w:tab/>
      </w:r>
      <w:r>
        <w:rPr>
          <w:rFonts w:ascii="Calibri"/>
          <w:sz w:val="14"/>
        </w:rPr>
        <w:t>59</w:t>
      </w:r>
    </w:p>
    <w:sectPr>
      <w:type w:val="continuous"/>
      <w:pgSz w:w="23820" w:h="16840" w:orient="landscape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680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28"/>
      <w:ind w:left="68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2018-02-22T14:00:21Z</dcterms:created>
  <dcterms:modified xsi:type="dcterms:W3CDTF">2018-02-22T14:00:21Z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2018-02-22T00:00:00Z</vt:filetime>
  </property>
</Properties>
</file>